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8C263" w14:textId="62F379DF" w:rsidR="0013395F" w:rsidRPr="0013395F" w:rsidRDefault="0013395F" w:rsidP="0013395F">
      <w:pPr>
        <w:jc w:val="center"/>
        <w:rPr>
          <w:rFonts w:ascii="Calibri" w:hAnsi="Calibri" w:cs="Calibri"/>
          <w:b/>
          <w:bCs/>
        </w:rPr>
      </w:pPr>
      <w:r w:rsidRPr="0013395F">
        <w:rPr>
          <w:rFonts w:ascii="Calibri" w:hAnsi="Calibri" w:cs="Calibri"/>
          <w:b/>
          <w:bCs/>
          <w:lang w:val="en-US"/>
        </w:rPr>
        <w:t>Space BIC by ERATOSTHENES CoE</w:t>
      </w:r>
    </w:p>
    <w:p w14:paraId="006641C9" w14:textId="7D6633F5" w:rsidR="0013395F" w:rsidRPr="0013395F" w:rsidRDefault="00876E70" w:rsidP="0013395F">
      <w:pPr>
        <w:jc w:val="center"/>
        <w:rPr>
          <w:rFonts w:ascii="Calibri" w:hAnsi="Calibri" w:cs="Calibri"/>
        </w:rPr>
      </w:pPr>
      <w:r w:rsidRPr="00876E70">
        <w:rPr>
          <w:rFonts w:ascii="Calibri" w:hAnsi="Calibri" w:cs="Calibri"/>
          <w:lang w:val="en-US"/>
        </w:rPr>
        <w:t>Q&amp;A Manual</w:t>
      </w:r>
      <w:r w:rsidR="0013395F" w:rsidRPr="0013395F">
        <w:rPr>
          <w:rFonts w:ascii="Calibri" w:hAnsi="Calibri" w:cs="Calibri"/>
          <w:lang w:val="en-US"/>
        </w:rPr>
        <w:t>, v1.0, 12/06/2025</w:t>
      </w:r>
      <w:r w:rsidR="00E873F5">
        <w:rPr>
          <w:rFonts w:ascii="Calibri" w:hAnsi="Calibri" w:cs="Calibri"/>
          <w:lang w:val="en-US"/>
        </w:rPr>
        <w:t>(</w:t>
      </w:r>
      <w:r w:rsidR="00E873F5" w:rsidRPr="00E873F5">
        <w:rPr>
          <w:rFonts w:ascii="Calibri" w:hAnsi="Calibri" w:cs="Calibri"/>
          <w:lang w:val="en-US"/>
        </w:rPr>
        <w:t>subjected to amendment</w:t>
      </w:r>
      <w:r w:rsidR="00E873F5">
        <w:rPr>
          <w:rFonts w:ascii="Calibri" w:hAnsi="Calibri" w:cs="Calibri"/>
          <w:lang w:val="en-US"/>
        </w:rPr>
        <w:t>)</w:t>
      </w:r>
    </w:p>
    <w:p w14:paraId="01F0BBD8" w14:textId="77777777" w:rsidR="00876E70" w:rsidRPr="00876E70" w:rsidRDefault="00876E70" w:rsidP="00876E70">
      <w:pPr>
        <w:rPr>
          <w:rFonts w:ascii="Calibri" w:hAnsi="Calibri" w:cs="Calibri"/>
          <w:b/>
          <w:bCs/>
          <w:lang w:val="en-US"/>
        </w:rPr>
      </w:pPr>
      <w:r w:rsidRPr="00876E70">
        <w:rPr>
          <w:rFonts w:ascii="Calibri" w:hAnsi="Calibri" w:cs="Calibri"/>
          <w:b/>
          <w:bCs/>
          <w:lang w:val="en-US"/>
        </w:rPr>
        <w:t>Q1: What is the objective of the Space BIC by ERATOSTHENES CoE?</w:t>
      </w:r>
    </w:p>
    <w:p w14:paraId="0B631195" w14:textId="44D76C0D" w:rsidR="00876E70" w:rsidRPr="00876E70" w:rsidRDefault="00876E70" w:rsidP="00876E70">
      <w:pPr>
        <w:rPr>
          <w:rFonts w:ascii="Calibri" w:hAnsi="Calibri" w:cs="Calibri"/>
          <w:lang w:val="en-US"/>
        </w:rPr>
      </w:pPr>
      <w:r w:rsidRPr="00876E70">
        <w:rPr>
          <w:rFonts w:ascii="Calibri" w:hAnsi="Calibri" w:cs="Calibri"/>
          <w:lang w:val="en-US"/>
        </w:rPr>
        <w:t xml:space="preserve">Space BIC by ERATOSTHENES CoE is a nationally funded incubation initiative established and operated by the ERATOSTHENES Centre of Excellence and supported by the Deputy Ministry of Research, Innovation and Digital Policy (DMRID). The Space BIC aims to empower early-stage startups and individual entrepreneurs </w:t>
      </w:r>
      <w:r w:rsidR="00F97647">
        <w:rPr>
          <w:rFonts w:ascii="Calibri" w:hAnsi="Calibri" w:cs="Calibri"/>
          <w:lang w:val="en-US"/>
        </w:rPr>
        <w:t>who focus on using</w:t>
      </w:r>
      <w:r w:rsidRPr="00876E70">
        <w:rPr>
          <w:rFonts w:ascii="Calibri" w:hAnsi="Calibri" w:cs="Calibri"/>
          <w:lang w:val="en-US"/>
        </w:rPr>
        <w:t xml:space="preserve"> satellite data, space technologies, and geoinformation services. </w:t>
      </w:r>
    </w:p>
    <w:p w14:paraId="72A638E0" w14:textId="77777777" w:rsidR="00876E70" w:rsidRPr="00876E70" w:rsidRDefault="00876E70" w:rsidP="00876E70">
      <w:pPr>
        <w:rPr>
          <w:rFonts w:ascii="Calibri" w:hAnsi="Calibri" w:cs="Calibri"/>
          <w:lang w:val="en-US"/>
        </w:rPr>
      </w:pPr>
      <w:r w:rsidRPr="00876E70">
        <w:rPr>
          <w:rFonts w:ascii="Calibri" w:hAnsi="Calibri" w:cs="Calibri"/>
          <w:lang w:val="en-US"/>
        </w:rPr>
        <w:t>It targets the development of innovative solutions that address societal and market needs.</w:t>
      </w:r>
    </w:p>
    <w:p w14:paraId="6DE0DF9A" w14:textId="77777777" w:rsidR="00876E70" w:rsidRPr="00876E70" w:rsidRDefault="00876E70" w:rsidP="00876E70">
      <w:pPr>
        <w:rPr>
          <w:rFonts w:ascii="Calibri" w:hAnsi="Calibri" w:cs="Calibri"/>
          <w:lang w:val="en-US"/>
        </w:rPr>
      </w:pPr>
      <w:r w:rsidRPr="00876E70">
        <w:rPr>
          <w:rFonts w:ascii="Calibri" w:hAnsi="Calibri" w:cs="Calibri"/>
          <w:lang w:val="en-US"/>
        </w:rPr>
        <w:t xml:space="preserve">Its mission is to support space-related startups and early-stage entrepreneurs in Cyprus, helping them develop innovative applications and services using space technologies and positioning Cyprus for future engagement with the European Space Agency (ESA). </w:t>
      </w:r>
    </w:p>
    <w:p w14:paraId="66EEF9C6" w14:textId="77777777" w:rsidR="00876E70" w:rsidRPr="00876E70" w:rsidRDefault="00876E70" w:rsidP="00876E70">
      <w:pPr>
        <w:rPr>
          <w:rFonts w:ascii="Calibri" w:hAnsi="Calibri" w:cs="Calibri"/>
          <w:lang w:val="en-US"/>
        </w:rPr>
      </w:pPr>
    </w:p>
    <w:p w14:paraId="78F1113E" w14:textId="77777777" w:rsidR="00876E70" w:rsidRPr="00876E70" w:rsidRDefault="00876E70" w:rsidP="00876E70">
      <w:pPr>
        <w:rPr>
          <w:rFonts w:ascii="Calibri" w:hAnsi="Calibri" w:cs="Calibri"/>
          <w:lang w:val="en-US"/>
        </w:rPr>
      </w:pPr>
      <w:r w:rsidRPr="00876E70">
        <w:rPr>
          <w:rFonts w:ascii="Calibri" w:hAnsi="Calibri" w:cs="Calibri"/>
          <w:b/>
          <w:bCs/>
          <w:lang w:val="en-US"/>
        </w:rPr>
        <w:t>Q2: Who manages the Space BIC by ERATOSTHENES CoE?</w:t>
      </w:r>
      <w:r w:rsidRPr="00876E70">
        <w:rPr>
          <w:rFonts w:ascii="Calibri" w:hAnsi="Calibri" w:cs="Calibri"/>
          <w:lang w:val="en-US"/>
        </w:rPr>
        <w:t xml:space="preserve"> </w:t>
      </w:r>
    </w:p>
    <w:p w14:paraId="532F8271" w14:textId="4EF1FD63" w:rsidR="00876E70" w:rsidRPr="00876E70" w:rsidRDefault="00876E70" w:rsidP="3A8F154F">
      <w:pPr>
        <w:rPr>
          <w:rFonts w:ascii="Calibri" w:hAnsi="Calibri" w:cs="Calibri"/>
          <w:lang w:val="en-US"/>
        </w:rPr>
      </w:pPr>
      <w:r w:rsidRPr="04DEBBBD">
        <w:rPr>
          <w:rFonts w:ascii="Calibri" w:hAnsi="Calibri" w:cs="Calibri"/>
          <w:lang w:val="en-US"/>
        </w:rPr>
        <w:t xml:space="preserve">The Space BIC by ERATOSTHENES CoE is </w:t>
      </w:r>
      <w:r w:rsidRPr="04DEBBBD">
        <w:rPr>
          <w:rFonts w:eastAsiaTheme="minorEastAsia"/>
          <w:lang w:val="en-US"/>
        </w:rPr>
        <w:t>operated</w:t>
      </w:r>
      <w:r w:rsidRPr="04DEBBBD">
        <w:rPr>
          <w:rFonts w:ascii="Calibri" w:hAnsi="Calibri" w:cs="Calibri"/>
          <w:lang w:val="en-US"/>
        </w:rPr>
        <w:t xml:space="preserve"> by th</w:t>
      </w:r>
      <w:r w:rsidRPr="04DEBBBD">
        <w:rPr>
          <w:rFonts w:eastAsiaTheme="minorEastAsia"/>
          <w:lang w:val="en-US"/>
        </w:rPr>
        <w:t xml:space="preserve">e </w:t>
      </w:r>
      <w:hyperlink r:id="rId10">
        <w:r w:rsidRPr="04DEBBBD">
          <w:rPr>
            <w:rFonts w:eastAsiaTheme="minorEastAsia"/>
            <w:lang w:val="en-US"/>
          </w:rPr>
          <w:t>ERATOSTHENES Centre of Excellence (CoE),</w:t>
        </w:r>
      </w:hyperlink>
      <w:r w:rsidRPr="04DEBBBD">
        <w:rPr>
          <w:rFonts w:eastAsiaTheme="minorEastAsia"/>
          <w:lang w:val="en-US"/>
        </w:rPr>
        <w:t xml:space="preserve"> an autonomous, non-profit organization established through the </w:t>
      </w:r>
      <w:hyperlink r:id="rId11">
        <w:r w:rsidRPr="04DEBBBD">
          <w:rPr>
            <w:rFonts w:eastAsiaTheme="minorEastAsia"/>
            <w:lang w:val="en-US"/>
          </w:rPr>
          <w:t>Horizon 2020 EXCELSIOR Project</w:t>
        </w:r>
      </w:hyperlink>
      <w:r w:rsidRPr="04DEBBBD">
        <w:rPr>
          <w:rFonts w:eastAsiaTheme="minorEastAsia"/>
          <w:lang w:val="en-US"/>
        </w:rPr>
        <w:t>.</w:t>
      </w:r>
      <w:r w:rsidRPr="04DEBBBD">
        <w:rPr>
          <w:rFonts w:ascii="Calibri" w:hAnsi="Calibri" w:cs="Calibri"/>
          <w:lang w:val="en-US"/>
        </w:rPr>
        <w:t xml:space="preserve"> With expertise in space technologies and applications, earth observation, and innovation, the CoE aims, among other objectives, to support Cypriot start-ups focused on developing solutions and services in the fields of technology and space applications, supported by Deputy Ministry of Research, Innovation and Digital Policy (DMRID).</w:t>
      </w:r>
    </w:p>
    <w:p w14:paraId="60ABF9E6" w14:textId="77777777" w:rsidR="00876E70" w:rsidRPr="00876E70" w:rsidRDefault="00876E70" w:rsidP="00876E70">
      <w:pPr>
        <w:rPr>
          <w:rFonts w:ascii="Calibri" w:hAnsi="Calibri" w:cs="Calibri"/>
          <w:lang w:val="en-US"/>
        </w:rPr>
      </w:pPr>
      <w:r w:rsidRPr="00876E70">
        <w:rPr>
          <w:rFonts w:ascii="Calibri" w:hAnsi="Calibri" w:cs="Calibri"/>
          <w:b/>
          <w:bCs/>
          <w:lang w:val="en-US"/>
        </w:rPr>
        <w:t>Q3: Where does the incubation take place?</w:t>
      </w:r>
      <w:r w:rsidRPr="00876E70">
        <w:rPr>
          <w:rFonts w:ascii="Calibri" w:hAnsi="Calibri" w:cs="Calibri"/>
          <w:lang w:val="en-US"/>
        </w:rPr>
        <w:t xml:space="preserve"> </w:t>
      </w:r>
    </w:p>
    <w:p w14:paraId="409EC605" w14:textId="77777777" w:rsidR="00876E70" w:rsidRPr="00876E70" w:rsidRDefault="00876E70" w:rsidP="00876E70">
      <w:pPr>
        <w:rPr>
          <w:rFonts w:ascii="Calibri" w:hAnsi="Calibri" w:cs="Calibri"/>
          <w:lang w:val="en-US"/>
        </w:rPr>
      </w:pPr>
      <w:r w:rsidRPr="00876E70">
        <w:rPr>
          <w:rFonts w:ascii="Calibri" w:hAnsi="Calibri" w:cs="Calibri"/>
          <w:lang w:val="en-US"/>
        </w:rPr>
        <w:t>Incubation services are provided primarily at the premises of the ERATOSTHENES Centre of Excellence in Limassol. Hosted startups may also benefit from remote support, access to partner infrastructures, and networking with national and international actors in the space innovation ecosystem.</w:t>
      </w:r>
    </w:p>
    <w:p w14:paraId="261F8303" w14:textId="77777777" w:rsidR="00876E70" w:rsidRPr="00876E70" w:rsidRDefault="00876E70" w:rsidP="00876E70">
      <w:pPr>
        <w:rPr>
          <w:rFonts w:ascii="Calibri" w:hAnsi="Calibri" w:cs="Calibri"/>
          <w:lang w:val="en-US"/>
        </w:rPr>
      </w:pPr>
      <w:r w:rsidRPr="00876E70">
        <w:rPr>
          <w:rFonts w:ascii="Calibri" w:hAnsi="Calibri" w:cs="Calibri"/>
          <w:b/>
          <w:bCs/>
          <w:lang w:val="en-US"/>
        </w:rPr>
        <w:t>Q4: What support do selected startups receive?</w:t>
      </w:r>
      <w:r w:rsidRPr="00876E70">
        <w:rPr>
          <w:rFonts w:ascii="Calibri" w:hAnsi="Calibri" w:cs="Calibri"/>
          <w:lang w:val="en-US"/>
        </w:rPr>
        <w:t xml:space="preserve"> </w:t>
      </w:r>
    </w:p>
    <w:p w14:paraId="5507728F" w14:textId="77777777" w:rsidR="00876E70" w:rsidRPr="00876E70" w:rsidRDefault="00876E70" w:rsidP="00876E70">
      <w:pPr>
        <w:rPr>
          <w:rFonts w:ascii="Calibri" w:hAnsi="Calibri" w:cs="Calibri"/>
          <w:lang w:val="en-US"/>
        </w:rPr>
      </w:pPr>
      <w:r w:rsidRPr="00876E70">
        <w:rPr>
          <w:rFonts w:ascii="Calibri" w:hAnsi="Calibri" w:cs="Calibri"/>
          <w:lang w:val="en-US"/>
        </w:rPr>
        <w:t>Each Beneficiary receives:</w:t>
      </w:r>
    </w:p>
    <w:p w14:paraId="5DB27DFA"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t>EUR 50,000 non-equity funding (under De Minimis Regulation)</w:t>
      </w:r>
    </w:p>
    <w:p w14:paraId="2397B757"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t>Workspace within the Incubator</w:t>
      </w:r>
    </w:p>
    <w:p w14:paraId="0E613E14"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t>Access to infrastructure &amp; equipment for prototyping and small-scale production</w:t>
      </w:r>
    </w:p>
    <w:p w14:paraId="439744F4"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t>Technical support from RTOs and universities</w:t>
      </w:r>
    </w:p>
    <w:p w14:paraId="1D3D2D9E"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t>Mentoring via in-house experts and mentor network</w:t>
      </w:r>
    </w:p>
    <w:p w14:paraId="4F0BCC3B"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t>Market access (local &amp; international)</w:t>
      </w:r>
    </w:p>
    <w:p w14:paraId="12A6D85D"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t>Networking with leading peers, corporates, and stakeholders of the Space field</w:t>
      </w:r>
    </w:p>
    <w:p w14:paraId="25C734F7"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lastRenderedPageBreak/>
        <w:t>Investment network (angels, VCs, banks)</w:t>
      </w:r>
    </w:p>
    <w:p w14:paraId="66479EA7"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t>Collaboration with corporates through open innovation schemes</w:t>
      </w:r>
    </w:p>
    <w:p w14:paraId="649E4BFA"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t>Support to apply to R&amp;D and innovation calls</w:t>
      </w:r>
    </w:p>
    <w:p w14:paraId="27D59176" w14:textId="77777777" w:rsidR="00876E70" w:rsidRPr="00876E70" w:rsidRDefault="00876E70" w:rsidP="00876E70">
      <w:pPr>
        <w:numPr>
          <w:ilvl w:val="0"/>
          <w:numId w:val="7"/>
        </w:numPr>
        <w:rPr>
          <w:rFonts w:ascii="Calibri" w:hAnsi="Calibri" w:cs="Calibri"/>
          <w:lang w:val="en-US"/>
        </w:rPr>
      </w:pPr>
      <w:r w:rsidRPr="00876E70">
        <w:rPr>
          <w:rFonts w:ascii="Calibri" w:hAnsi="Calibri" w:cs="Calibri"/>
          <w:lang w:val="en-US"/>
        </w:rPr>
        <w:t>Training</w:t>
      </w:r>
    </w:p>
    <w:p w14:paraId="473A14F6" w14:textId="77777777" w:rsidR="00876E70" w:rsidRPr="00876E70" w:rsidRDefault="00876E70" w:rsidP="00876E70">
      <w:pPr>
        <w:rPr>
          <w:rFonts w:ascii="Calibri" w:hAnsi="Calibri" w:cs="Calibri"/>
          <w:b/>
          <w:bCs/>
          <w:lang w:val="en-US"/>
        </w:rPr>
      </w:pPr>
      <w:r w:rsidRPr="00876E70">
        <w:rPr>
          <w:rFonts w:ascii="Calibri" w:hAnsi="Calibri" w:cs="Calibri"/>
          <w:b/>
          <w:bCs/>
          <w:lang w:val="en-US"/>
        </w:rPr>
        <w:t>Q5: Who can apply?</w:t>
      </w:r>
    </w:p>
    <w:p w14:paraId="1A430AF2" w14:textId="364A3B8A" w:rsidR="00876E70" w:rsidRPr="00876E70" w:rsidRDefault="00876E70" w:rsidP="00876E70">
      <w:pPr>
        <w:numPr>
          <w:ilvl w:val="0"/>
          <w:numId w:val="8"/>
        </w:numPr>
        <w:rPr>
          <w:rFonts w:ascii="Calibri" w:hAnsi="Calibri" w:cs="Calibri"/>
          <w:bCs/>
          <w:lang w:val="en-US"/>
        </w:rPr>
      </w:pPr>
      <w:r w:rsidRPr="00876E70">
        <w:rPr>
          <w:rFonts w:ascii="Calibri" w:hAnsi="Calibri" w:cs="Calibri"/>
          <w:bCs/>
          <w:lang w:val="en-US"/>
        </w:rPr>
        <w:t>Be</w:t>
      </w:r>
      <w:r w:rsidR="00823262">
        <w:rPr>
          <w:rFonts w:ascii="Calibri" w:hAnsi="Calibri" w:cs="Calibri"/>
          <w:bCs/>
          <w:lang w:val="en-US"/>
        </w:rPr>
        <w:t xml:space="preserve"> a</w:t>
      </w:r>
      <w:r w:rsidRPr="00876E70">
        <w:rPr>
          <w:rFonts w:ascii="Calibri" w:hAnsi="Calibri" w:cs="Calibri"/>
          <w:bCs/>
          <w:lang w:val="en-US"/>
        </w:rPr>
        <w:t xml:space="preserve"> newly established</w:t>
      </w:r>
      <w:r w:rsidR="00823262">
        <w:rPr>
          <w:rFonts w:ascii="Calibri" w:hAnsi="Calibri" w:cs="Calibri"/>
          <w:bCs/>
          <w:lang w:val="en-US"/>
        </w:rPr>
        <w:t xml:space="preserve"> Company</w:t>
      </w:r>
      <w:r w:rsidRPr="00876E70">
        <w:rPr>
          <w:rFonts w:ascii="Calibri" w:hAnsi="Calibri" w:cs="Calibri"/>
          <w:bCs/>
          <w:lang w:val="en-US"/>
        </w:rPr>
        <w:t>, less than 5 years old.</w:t>
      </w:r>
    </w:p>
    <w:p w14:paraId="190796C5" w14:textId="77777777" w:rsidR="00876E70" w:rsidRPr="00876E70" w:rsidRDefault="00876E70" w:rsidP="00876E70">
      <w:pPr>
        <w:numPr>
          <w:ilvl w:val="0"/>
          <w:numId w:val="8"/>
        </w:numPr>
        <w:rPr>
          <w:rFonts w:ascii="Calibri" w:hAnsi="Calibri" w:cs="Calibri"/>
          <w:bCs/>
          <w:lang w:val="en-US"/>
        </w:rPr>
      </w:pPr>
      <w:r w:rsidRPr="00876E70">
        <w:rPr>
          <w:rFonts w:ascii="Calibri" w:hAnsi="Calibri" w:cs="Calibri"/>
          <w:bCs/>
          <w:lang w:val="en-US"/>
        </w:rPr>
        <w:t>Be working on a space-related innovation, either directly (e.g. satellite tech, launch systems) or indirectly (e.g. using Earth observation data, remote sensing, or geospatial tools).</w:t>
      </w:r>
    </w:p>
    <w:p w14:paraId="532FC787" w14:textId="77777777" w:rsidR="00876E70" w:rsidRDefault="00876E70" w:rsidP="00876E70">
      <w:pPr>
        <w:numPr>
          <w:ilvl w:val="0"/>
          <w:numId w:val="8"/>
        </w:numPr>
        <w:rPr>
          <w:rFonts w:ascii="Calibri" w:hAnsi="Calibri" w:cs="Calibri"/>
          <w:bCs/>
          <w:lang w:val="en-US"/>
        </w:rPr>
      </w:pPr>
      <w:r w:rsidRPr="00876E70">
        <w:rPr>
          <w:rFonts w:ascii="Calibri" w:hAnsi="Calibri" w:cs="Calibri"/>
          <w:bCs/>
          <w:lang w:val="en-US"/>
        </w:rPr>
        <w:t>Have a small team, often with founders actively involved in development.</w:t>
      </w:r>
    </w:p>
    <w:p w14:paraId="6B065637" w14:textId="77777777" w:rsidR="00876E70" w:rsidRPr="00A3368C" w:rsidRDefault="00876E70" w:rsidP="00A3368C">
      <w:pPr>
        <w:pStyle w:val="ListParagraph"/>
        <w:numPr>
          <w:ilvl w:val="0"/>
          <w:numId w:val="8"/>
        </w:numPr>
        <w:rPr>
          <w:rFonts w:ascii="Calibri" w:hAnsi="Calibri" w:cs="Calibri"/>
          <w:lang w:val="en-US"/>
        </w:rPr>
      </w:pPr>
      <w:r w:rsidRPr="00A3368C">
        <w:rPr>
          <w:rFonts w:ascii="Calibri" w:hAnsi="Calibri" w:cs="Calibri"/>
          <w:bCs/>
          <w:lang w:val="en-US"/>
        </w:rPr>
        <w:t>Seeking to validate, prototype, or commercialize a novel idea in the space ecosystem.</w:t>
      </w:r>
    </w:p>
    <w:p w14:paraId="74C2537F" w14:textId="7F830723" w:rsidR="00876E70" w:rsidRPr="00876E70" w:rsidRDefault="00876E70" w:rsidP="00876E70">
      <w:pPr>
        <w:rPr>
          <w:rFonts w:ascii="Calibri" w:hAnsi="Calibri" w:cs="Calibri"/>
          <w:lang w:val="en-US"/>
        </w:rPr>
      </w:pPr>
      <w:r w:rsidRPr="00876E70">
        <w:rPr>
          <w:rFonts w:ascii="Calibri" w:hAnsi="Calibri" w:cs="Calibri"/>
          <w:b/>
          <w:lang w:val="en-US"/>
        </w:rPr>
        <w:t>Q6: How many startups will be supported?</w:t>
      </w:r>
      <w:r w:rsidRPr="00876E70">
        <w:rPr>
          <w:rFonts w:ascii="Calibri" w:hAnsi="Calibri" w:cs="Calibri"/>
          <w:lang w:val="en-US"/>
        </w:rPr>
        <w:t xml:space="preserve"> </w:t>
      </w:r>
    </w:p>
    <w:p w14:paraId="5E0A20CD" w14:textId="77777777" w:rsidR="00876E70" w:rsidRPr="00876E70" w:rsidRDefault="00876E70" w:rsidP="00876E70">
      <w:pPr>
        <w:rPr>
          <w:rFonts w:ascii="Calibri" w:hAnsi="Calibri" w:cs="Calibri"/>
          <w:lang w:val="en-US"/>
        </w:rPr>
      </w:pPr>
      <w:r w:rsidRPr="00876E70">
        <w:rPr>
          <w:rFonts w:ascii="Calibri" w:hAnsi="Calibri" w:cs="Calibri"/>
          <w:lang w:val="en-US"/>
        </w:rPr>
        <w:t xml:space="preserve">At least two startups per incubation cycle (each lasting 24 months) will be selected and supported per cycle. </w:t>
      </w:r>
    </w:p>
    <w:p w14:paraId="45994771" w14:textId="77777777" w:rsidR="00876E70" w:rsidRPr="00876E70" w:rsidRDefault="00876E70" w:rsidP="00876E70">
      <w:pPr>
        <w:rPr>
          <w:rFonts w:ascii="Calibri" w:hAnsi="Calibri" w:cs="Calibri"/>
          <w:b/>
          <w:lang w:val="en-US"/>
        </w:rPr>
      </w:pPr>
      <w:r w:rsidRPr="00876E70">
        <w:rPr>
          <w:rFonts w:ascii="Calibri" w:hAnsi="Calibri" w:cs="Calibri"/>
          <w:b/>
          <w:lang w:val="en-US"/>
        </w:rPr>
        <w:t xml:space="preserve">Q7: What does a startup incubation cycle means? </w:t>
      </w:r>
    </w:p>
    <w:p w14:paraId="24569444" w14:textId="2E2A6877" w:rsidR="00876E70" w:rsidRPr="00876E70" w:rsidRDefault="00876E70" w:rsidP="00876E70">
      <w:pPr>
        <w:rPr>
          <w:rFonts w:ascii="Calibri" w:hAnsi="Calibri" w:cs="Calibri"/>
          <w:lang w:val="en-US"/>
        </w:rPr>
      </w:pPr>
      <w:r w:rsidRPr="00876E70">
        <w:rPr>
          <w:rFonts w:ascii="Calibri" w:hAnsi="Calibri" w:cs="Calibri"/>
          <w:lang w:val="en-US"/>
        </w:rPr>
        <w:t xml:space="preserve">Start-up incubation cycle </w:t>
      </w:r>
      <w:r w:rsidR="00FA28DC">
        <w:rPr>
          <w:rFonts w:ascii="Calibri" w:hAnsi="Calibri" w:cs="Calibri"/>
          <w:lang w:val="en-US"/>
        </w:rPr>
        <w:t>refers to</w:t>
      </w:r>
      <w:r w:rsidRPr="00876E70">
        <w:rPr>
          <w:rFonts w:ascii="Calibri" w:hAnsi="Calibri" w:cs="Calibri"/>
          <w:lang w:val="en-US"/>
        </w:rPr>
        <w:t xml:space="preserve"> </w:t>
      </w:r>
      <w:bookmarkStart w:id="0" w:name="_Hlk164519078"/>
      <w:r w:rsidRPr="00876E70">
        <w:rPr>
          <w:rFonts w:ascii="Calibri" w:hAnsi="Calibri" w:cs="Calibri"/>
          <w:lang w:val="en-US"/>
        </w:rPr>
        <w:t xml:space="preserve">the time required to provide support for an innovative business idea, service, or product, to develop and transform it into a successful </w:t>
      </w:r>
      <w:bookmarkEnd w:id="0"/>
      <w:r w:rsidRPr="00876E70">
        <w:rPr>
          <w:rFonts w:ascii="Calibri" w:hAnsi="Calibri" w:cs="Calibri"/>
          <w:lang w:val="en-US"/>
        </w:rPr>
        <w:t>business</w:t>
      </w:r>
      <w:r w:rsidR="00FA28DC">
        <w:rPr>
          <w:rFonts w:ascii="Calibri" w:hAnsi="Calibri" w:cs="Calibri"/>
          <w:lang w:val="en-US"/>
        </w:rPr>
        <w:t>. It includes</w:t>
      </w:r>
      <w:r w:rsidRPr="00876E70">
        <w:rPr>
          <w:rFonts w:ascii="Calibri" w:hAnsi="Calibri" w:cs="Calibri"/>
          <w:lang w:val="en-US"/>
        </w:rPr>
        <w:t xml:space="preserve">: 1) preparation of a call for expressions of interest by start-ups and promotional activities 2) selection procedures and 3) provision of Incubator services to companies participating in the Space Bic Program for 24 calendar months. </w:t>
      </w:r>
    </w:p>
    <w:p w14:paraId="2882C2DB" w14:textId="77777777" w:rsidR="00876E70" w:rsidRPr="00876E70" w:rsidRDefault="00876E70" w:rsidP="00876E70">
      <w:pPr>
        <w:rPr>
          <w:rFonts w:ascii="Calibri" w:hAnsi="Calibri" w:cs="Calibri"/>
          <w:lang w:val="en-US"/>
        </w:rPr>
      </w:pPr>
      <w:r w:rsidRPr="00876E70">
        <w:rPr>
          <w:rFonts w:ascii="Calibri" w:hAnsi="Calibri" w:cs="Calibri"/>
          <w:b/>
          <w:bCs/>
          <w:lang w:val="en-US"/>
        </w:rPr>
        <w:t>Q8: What is the incubation duration and how is it structured?</w:t>
      </w:r>
      <w:r w:rsidRPr="00876E70">
        <w:rPr>
          <w:rFonts w:ascii="Calibri" w:hAnsi="Calibri" w:cs="Calibri"/>
          <w:lang w:val="en-US"/>
        </w:rPr>
        <w:t xml:space="preserve"> </w:t>
      </w:r>
    </w:p>
    <w:p w14:paraId="3B7A1058" w14:textId="77777777" w:rsidR="00876E70" w:rsidRPr="00876E70" w:rsidRDefault="00876E70" w:rsidP="00876E70">
      <w:pPr>
        <w:rPr>
          <w:rFonts w:ascii="Calibri" w:hAnsi="Calibri" w:cs="Calibri"/>
          <w:lang w:val="en-US"/>
        </w:rPr>
      </w:pPr>
      <w:r w:rsidRPr="00876E70">
        <w:rPr>
          <w:rFonts w:ascii="Calibri" w:hAnsi="Calibri" w:cs="Calibri"/>
          <w:lang w:val="en-US"/>
        </w:rPr>
        <w:t>Each selected startup will participate in a 24-month structured incubation cycle. The support follows a 4-Tier model:</w:t>
      </w:r>
    </w:p>
    <w:p w14:paraId="54D1D011" w14:textId="77777777" w:rsidR="00876E70" w:rsidRPr="00876E70" w:rsidRDefault="00876E70" w:rsidP="00876E70">
      <w:pPr>
        <w:numPr>
          <w:ilvl w:val="0"/>
          <w:numId w:val="9"/>
        </w:numPr>
        <w:rPr>
          <w:rFonts w:ascii="Calibri" w:hAnsi="Calibri" w:cs="Calibri"/>
          <w:lang w:val="en-US"/>
        </w:rPr>
      </w:pPr>
      <w:r w:rsidRPr="00876E70">
        <w:rPr>
          <w:rFonts w:ascii="Calibri" w:hAnsi="Calibri" w:cs="Calibri"/>
          <w:b/>
          <w:bCs/>
          <w:lang w:val="en-US"/>
        </w:rPr>
        <w:t>Tier 1:</w:t>
      </w:r>
      <w:r w:rsidRPr="00876E70">
        <w:rPr>
          <w:rFonts w:ascii="Calibri" w:hAnsi="Calibri" w:cs="Calibri"/>
          <w:lang w:val="en-US"/>
        </w:rPr>
        <w:t xml:space="preserve"> (Application &amp; Call Preparation) Incubator Call </w:t>
      </w:r>
    </w:p>
    <w:p w14:paraId="1027FCB0" w14:textId="77777777" w:rsidR="00876E70" w:rsidRPr="00876E70" w:rsidRDefault="00876E70" w:rsidP="00876E70">
      <w:pPr>
        <w:numPr>
          <w:ilvl w:val="0"/>
          <w:numId w:val="9"/>
        </w:numPr>
        <w:rPr>
          <w:rFonts w:ascii="Calibri" w:hAnsi="Calibri" w:cs="Calibri"/>
          <w:lang w:val="en-US"/>
        </w:rPr>
      </w:pPr>
      <w:r w:rsidRPr="00876E70">
        <w:rPr>
          <w:rFonts w:ascii="Calibri" w:hAnsi="Calibri" w:cs="Calibri"/>
          <w:b/>
          <w:bCs/>
          <w:lang w:val="en-US"/>
        </w:rPr>
        <w:t>Tier 2:</w:t>
      </w:r>
      <w:r w:rsidRPr="00876E70">
        <w:rPr>
          <w:rFonts w:ascii="Calibri" w:hAnsi="Calibri" w:cs="Calibri"/>
          <w:lang w:val="en-US"/>
        </w:rPr>
        <w:t xml:space="preserve"> Startup Assessment and Creation</w:t>
      </w:r>
    </w:p>
    <w:p w14:paraId="69159D9D" w14:textId="77777777" w:rsidR="00876E70" w:rsidRPr="00876E70" w:rsidRDefault="00876E70" w:rsidP="00876E70">
      <w:pPr>
        <w:numPr>
          <w:ilvl w:val="0"/>
          <w:numId w:val="9"/>
        </w:numPr>
        <w:rPr>
          <w:rFonts w:ascii="Calibri" w:hAnsi="Calibri" w:cs="Calibri"/>
          <w:lang w:val="en-US"/>
        </w:rPr>
      </w:pPr>
      <w:r w:rsidRPr="00876E70">
        <w:rPr>
          <w:rFonts w:ascii="Calibri" w:hAnsi="Calibri" w:cs="Calibri"/>
          <w:b/>
          <w:bCs/>
          <w:lang w:val="en-US"/>
        </w:rPr>
        <w:t>Tier 3:</w:t>
      </w:r>
      <w:r w:rsidRPr="00876E70">
        <w:rPr>
          <w:rFonts w:ascii="Calibri" w:hAnsi="Calibri" w:cs="Calibri"/>
          <w:lang w:val="en-US"/>
        </w:rPr>
        <w:t xml:space="preserve"> Startup Development </w:t>
      </w:r>
    </w:p>
    <w:p w14:paraId="7D4C7A48" w14:textId="77777777" w:rsidR="00876E70" w:rsidRPr="00876E70" w:rsidRDefault="00876E70" w:rsidP="00876E70">
      <w:pPr>
        <w:numPr>
          <w:ilvl w:val="0"/>
          <w:numId w:val="9"/>
        </w:numPr>
        <w:rPr>
          <w:rFonts w:ascii="Calibri" w:hAnsi="Calibri" w:cs="Calibri"/>
          <w:lang w:val="en-US"/>
        </w:rPr>
      </w:pPr>
      <w:r w:rsidRPr="00876E70">
        <w:rPr>
          <w:rFonts w:ascii="Calibri" w:hAnsi="Calibri" w:cs="Calibri"/>
          <w:b/>
          <w:bCs/>
          <w:lang w:val="en-US"/>
        </w:rPr>
        <w:t>Tier 4:</w:t>
      </w:r>
      <w:r w:rsidRPr="00876E70">
        <w:rPr>
          <w:rFonts w:ascii="Calibri" w:hAnsi="Calibri" w:cs="Calibri"/>
          <w:lang w:val="en-US"/>
        </w:rPr>
        <w:t xml:space="preserve"> Services: Startup Growth &amp; Scale-up</w:t>
      </w:r>
    </w:p>
    <w:p w14:paraId="79FC0BB9" w14:textId="77777777" w:rsidR="00876E70" w:rsidRPr="00876E70" w:rsidRDefault="00876E70" w:rsidP="00876E70">
      <w:pPr>
        <w:rPr>
          <w:rFonts w:ascii="Calibri" w:hAnsi="Calibri" w:cs="Calibri"/>
          <w:lang w:val="en-US"/>
        </w:rPr>
      </w:pPr>
      <w:r w:rsidRPr="00876E70">
        <w:rPr>
          <w:rFonts w:ascii="Calibri" w:hAnsi="Calibri" w:cs="Calibri"/>
          <w:lang w:val="en-US"/>
        </w:rPr>
        <w:t xml:space="preserve">During the 2 years of Incubation, </w:t>
      </w:r>
      <w:r w:rsidRPr="00876E70">
        <w:rPr>
          <w:rFonts w:ascii="Calibri" w:hAnsi="Calibri" w:cs="Calibri"/>
          <w:b/>
          <w:bCs/>
          <w:lang w:val="en-US"/>
        </w:rPr>
        <w:t>4-Tiers of Services</w:t>
      </w:r>
      <w:r w:rsidRPr="00876E70">
        <w:rPr>
          <w:rFonts w:ascii="Calibri" w:hAnsi="Calibri" w:cs="Calibri"/>
          <w:lang w:val="en-US"/>
        </w:rPr>
        <w:t xml:space="preserve"> will be provided to the </w:t>
      </w:r>
      <w:proofErr w:type="spellStart"/>
      <w:r w:rsidRPr="00876E70">
        <w:rPr>
          <w:rFonts w:ascii="Calibri" w:hAnsi="Calibri" w:cs="Calibri"/>
          <w:lang w:val="en-US"/>
        </w:rPr>
        <w:t>Incubatees</w:t>
      </w:r>
      <w:proofErr w:type="spellEnd"/>
      <w:r w:rsidRPr="00876E70">
        <w:rPr>
          <w:rFonts w:ascii="Calibri" w:hAnsi="Calibri" w:cs="Calibri"/>
          <w:lang w:val="en-US"/>
        </w:rPr>
        <w:t xml:space="preserve"> (Participants in the Space BIC program).in the following sequence: </w:t>
      </w:r>
    </w:p>
    <w:p w14:paraId="555AA3E1" w14:textId="77777777" w:rsidR="00876E70" w:rsidRPr="00876E70" w:rsidRDefault="00876E70" w:rsidP="00876E70">
      <w:pPr>
        <w:rPr>
          <w:rFonts w:ascii="Calibri" w:hAnsi="Calibri" w:cs="Calibri"/>
          <w:lang w:val="en-US"/>
        </w:rPr>
      </w:pPr>
      <w:r w:rsidRPr="00876E70">
        <w:rPr>
          <w:rFonts w:ascii="Calibri" w:hAnsi="Calibri" w:cs="Calibri"/>
          <w:u w:val="single"/>
          <w:lang w:val="en-US"/>
        </w:rPr>
        <w:t xml:space="preserve">Tier 1: Incubator Call </w:t>
      </w:r>
    </w:p>
    <w:p w14:paraId="114DC954" w14:textId="117DAF0B" w:rsidR="00876E70" w:rsidRPr="00876E70" w:rsidRDefault="00876E70" w:rsidP="00876E70">
      <w:pPr>
        <w:rPr>
          <w:rFonts w:ascii="Calibri" w:hAnsi="Calibri" w:cs="Calibri"/>
          <w:lang w:val="en-US"/>
        </w:rPr>
      </w:pPr>
      <w:r w:rsidRPr="00876E70">
        <w:rPr>
          <w:rFonts w:ascii="Calibri" w:hAnsi="Calibri" w:cs="Calibri"/>
          <w:lang w:val="en-US"/>
        </w:rPr>
        <w:t xml:space="preserve">The Incubator Call includes all the preparatory activities and documentation that </w:t>
      </w:r>
      <w:r w:rsidR="0072676B">
        <w:rPr>
          <w:rFonts w:ascii="Calibri" w:hAnsi="Calibri" w:cs="Calibri"/>
          <w:lang w:val="en-US"/>
        </w:rPr>
        <w:t>ensure the annual delivery of the Space BIC program. Below is a sequential breakdown of the call activities</w:t>
      </w:r>
      <w:r w:rsidRPr="00876E70">
        <w:rPr>
          <w:rFonts w:ascii="Calibri" w:hAnsi="Calibri" w:cs="Calibri"/>
          <w:lang w:val="en-US"/>
        </w:rPr>
        <w:t xml:space="preserve">. </w:t>
      </w:r>
    </w:p>
    <w:p w14:paraId="70316624" w14:textId="75A0BEE1" w:rsidR="00876E70" w:rsidRPr="00876E70" w:rsidRDefault="00876E70" w:rsidP="00876E70">
      <w:pPr>
        <w:numPr>
          <w:ilvl w:val="0"/>
          <w:numId w:val="10"/>
        </w:numPr>
        <w:rPr>
          <w:rFonts w:ascii="Calibri" w:hAnsi="Calibri" w:cs="Calibri"/>
          <w:lang w:val="en-US"/>
        </w:rPr>
      </w:pPr>
      <w:r w:rsidRPr="00876E70">
        <w:rPr>
          <w:rFonts w:ascii="Calibri" w:hAnsi="Calibri" w:cs="Calibri"/>
          <w:lang w:val="en-US"/>
        </w:rPr>
        <w:lastRenderedPageBreak/>
        <w:t xml:space="preserve">Call Preparation: The call preparation is the stage where all stakeholders involved, including those from the EMMENA region, need to structure the processes and activities of the Space BIC program from the administrative perspective which </w:t>
      </w:r>
      <w:r w:rsidR="0072676B">
        <w:rPr>
          <w:rFonts w:ascii="Calibri" w:hAnsi="Calibri" w:cs="Calibri"/>
          <w:lang w:val="en-US"/>
        </w:rPr>
        <w:t>includes</w:t>
      </w:r>
      <w:r w:rsidRPr="00876E70">
        <w:rPr>
          <w:rFonts w:ascii="Calibri" w:hAnsi="Calibri" w:cs="Calibri"/>
          <w:lang w:val="en-US"/>
        </w:rPr>
        <w:t>: Application Form, Application Manual – Guidelines, Evaluation Forms, Q&amp;A Manual etc.); </w:t>
      </w:r>
    </w:p>
    <w:p w14:paraId="32286FFC" w14:textId="77777777" w:rsidR="00876E70" w:rsidRPr="00876E70" w:rsidRDefault="00876E70" w:rsidP="00876E70">
      <w:pPr>
        <w:numPr>
          <w:ilvl w:val="0"/>
          <w:numId w:val="11"/>
        </w:numPr>
        <w:rPr>
          <w:rFonts w:ascii="Calibri" w:hAnsi="Calibri" w:cs="Calibri"/>
          <w:lang w:val="en-US"/>
        </w:rPr>
      </w:pPr>
      <w:r w:rsidRPr="00876E70">
        <w:rPr>
          <w:rFonts w:ascii="Calibri" w:hAnsi="Calibri" w:cs="Calibri"/>
          <w:lang w:val="en-US"/>
        </w:rPr>
        <w:t>Call Promotion: Dedicated website of the Space BIC program, promotional info days, Webinars, Promotional material such as brochures; </w:t>
      </w:r>
    </w:p>
    <w:p w14:paraId="545CE898" w14:textId="77777777" w:rsidR="00876E70" w:rsidRPr="00876E70" w:rsidRDefault="00876E70" w:rsidP="00876E70">
      <w:pPr>
        <w:numPr>
          <w:ilvl w:val="0"/>
          <w:numId w:val="12"/>
        </w:numPr>
        <w:rPr>
          <w:rFonts w:ascii="Calibri" w:hAnsi="Calibri" w:cs="Calibri"/>
          <w:lang w:val="en-US"/>
        </w:rPr>
      </w:pPr>
      <w:r w:rsidRPr="00876E70">
        <w:rPr>
          <w:rFonts w:ascii="Calibri" w:hAnsi="Calibri" w:cs="Calibri"/>
          <w:lang w:val="en-US"/>
        </w:rPr>
        <w:t>Call Evaluation: Selection committee, Assessment of the submitted applications (through evaluation forms, committees, physical presentations), Contractual agreement documentation, identification of experts during evaluation. </w:t>
      </w:r>
    </w:p>
    <w:p w14:paraId="0B53E517" w14:textId="77777777" w:rsidR="00876E70" w:rsidRPr="00876E70" w:rsidRDefault="00876E70" w:rsidP="00876E70">
      <w:pPr>
        <w:rPr>
          <w:rFonts w:ascii="Calibri" w:hAnsi="Calibri" w:cs="Calibri"/>
          <w:lang w:val="en-US"/>
        </w:rPr>
      </w:pPr>
      <w:r w:rsidRPr="00876E70">
        <w:rPr>
          <w:rFonts w:ascii="Calibri" w:hAnsi="Calibri" w:cs="Calibri"/>
          <w:lang w:val="en-US"/>
        </w:rPr>
        <w:t> </w:t>
      </w:r>
      <w:r w:rsidRPr="00876E70">
        <w:rPr>
          <w:rFonts w:ascii="Calibri" w:hAnsi="Calibri" w:cs="Calibri"/>
          <w:u w:val="single"/>
          <w:lang w:val="en-US"/>
        </w:rPr>
        <w:t xml:space="preserve">Tier 2: Startup Assessment and Creation </w:t>
      </w:r>
    </w:p>
    <w:p w14:paraId="2C885CFA" w14:textId="77777777" w:rsidR="00876E70" w:rsidRPr="00876E70" w:rsidRDefault="00876E70" w:rsidP="00876E70">
      <w:pPr>
        <w:rPr>
          <w:rFonts w:ascii="Calibri" w:hAnsi="Calibri" w:cs="Calibri"/>
          <w:lang w:val="en-US"/>
        </w:rPr>
      </w:pPr>
      <w:r w:rsidRPr="00876E70">
        <w:rPr>
          <w:rFonts w:ascii="Calibri" w:hAnsi="Calibri" w:cs="Calibri"/>
          <w:lang w:val="en-US"/>
        </w:rPr>
        <w:t>To ensure the seamless Incubation quality for startups, the Space BIC program may deliver, but is not limited to, any of the following services to the entrepreneurs, based on their needs and maturity level: </w:t>
      </w:r>
    </w:p>
    <w:p w14:paraId="0663B073" w14:textId="77777777" w:rsidR="00876E70" w:rsidRPr="00876E70" w:rsidRDefault="00876E70" w:rsidP="00876E70">
      <w:pPr>
        <w:numPr>
          <w:ilvl w:val="0"/>
          <w:numId w:val="13"/>
        </w:numPr>
        <w:rPr>
          <w:rFonts w:ascii="Calibri" w:hAnsi="Calibri" w:cs="Calibri"/>
          <w:lang w:val="en-US"/>
        </w:rPr>
      </w:pPr>
      <w:proofErr w:type="spellStart"/>
      <w:r w:rsidRPr="00876E70">
        <w:rPr>
          <w:rFonts w:ascii="Calibri" w:hAnsi="Calibri" w:cs="Calibri"/>
          <w:lang w:val="el-GR"/>
        </w:rPr>
        <w:t>Risk</w:t>
      </w:r>
      <w:proofErr w:type="spellEnd"/>
      <w:r w:rsidRPr="00876E70">
        <w:rPr>
          <w:rFonts w:ascii="Calibri" w:hAnsi="Calibri" w:cs="Calibri"/>
          <w:lang w:val="el-GR"/>
        </w:rPr>
        <w:t xml:space="preserve"> </w:t>
      </w:r>
      <w:proofErr w:type="spellStart"/>
      <w:r w:rsidRPr="00876E70">
        <w:rPr>
          <w:rFonts w:ascii="Calibri" w:hAnsi="Calibri" w:cs="Calibri"/>
          <w:lang w:val="el-GR"/>
        </w:rPr>
        <w:t>analysis</w:t>
      </w:r>
      <w:proofErr w:type="spellEnd"/>
      <w:r w:rsidRPr="00876E70">
        <w:rPr>
          <w:rFonts w:ascii="Calibri" w:hAnsi="Calibri" w:cs="Calibri"/>
          <w:lang w:val="el-GR"/>
        </w:rPr>
        <w:t>;</w:t>
      </w:r>
      <w:r w:rsidRPr="00876E70">
        <w:rPr>
          <w:rFonts w:ascii="Calibri" w:hAnsi="Calibri" w:cs="Calibri"/>
          <w:lang w:val="en-US"/>
        </w:rPr>
        <w:t> </w:t>
      </w:r>
    </w:p>
    <w:p w14:paraId="3974E626" w14:textId="77777777" w:rsidR="00876E70" w:rsidRPr="00876E70" w:rsidRDefault="00876E70" w:rsidP="00876E70">
      <w:pPr>
        <w:numPr>
          <w:ilvl w:val="0"/>
          <w:numId w:val="14"/>
        </w:numPr>
        <w:rPr>
          <w:rFonts w:ascii="Calibri" w:hAnsi="Calibri" w:cs="Calibri"/>
          <w:lang w:val="en-US"/>
        </w:rPr>
      </w:pPr>
      <w:proofErr w:type="spellStart"/>
      <w:r w:rsidRPr="00876E70">
        <w:rPr>
          <w:rFonts w:ascii="Calibri" w:hAnsi="Calibri" w:cs="Calibri"/>
          <w:lang w:val="el-GR"/>
        </w:rPr>
        <w:t>Financial</w:t>
      </w:r>
      <w:proofErr w:type="spellEnd"/>
      <w:r w:rsidRPr="00876E70">
        <w:rPr>
          <w:rFonts w:ascii="Calibri" w:hAnsi="Calibri" w:cs="Calibri"/>
          <w:lang w:val="el-GR"/>
        </w:rPr>
        <w:t xml:space="preserve"> </w:t>
      </w:r>
      <w:proofErr w:type="spellStart"/>
      <w:r w:rsidRPr="00876E70">
        <w:rPr>
          <w:rFonts w:ascii="Calibri" w:hAnsi="Calibri" w:cs="Calibri"/>
          <w:lang w:val="el-GR"/>
        </w:rPr>
        <w:t>simulation</w:t>
      </w:r>
      <w:proofErr w:type="spellEnd"/>
      <w:r w:rsidRPr="00876E70">
        <w:rPr>
          <w:rFonts w:ascii="Calibri" w:hAnsi="Calibri" w:cs="Calibri"/>
          <w:lang w:val="el-GR"/>
        </w:rPr>
        <w:t>/</w:t>
      </w:r>
      <w:proofErr w:type="spellStart"/>
      <w:r w:rsidRPr="00876E70">
        <w:rPr>
          <w:rFonts w:ascii="Calibri" w:hAnsi="Calibri" w:cs="Calibri"/>
          <w:lang w:val="el-GR"/>
        </w:rPr>
        <w:t>forecasting</w:t>
      </w:r>
      <w:proofErr w:type="spellEnd"/>
      <w:r w:rsidRPr="00876E70">
        <w:rPr>
          <w:rFonts w:ascii="Calibri" w:hAnsi="Calibri" w:cs="Calibri"/>
          <w:lang w:val="el-GR"/>
        </w:rPr>
        <w:t>;</w:t>
      </w:r>
      <w:r w:rsidRPr="00876E70">
        <w:rPr>
          <w:rFonts w:ascii="Calibri" w:hAnsi="Calibri" w:cs="Calibri"/>
          <w:lang w:val="en-US"/>
        </w:rPr>
        <w:t> </w:t>
      </w:r>
    </w:p>
    <w:p w14:paraId="54AE0663" w14:textId="77777777" w:rsidR="00876E70" w:rsidRPr="00876E70" w:rsidRDefault="00876E70" w:rsidP="00876E70">
      <w:pPr>
        <w:numPr>
          <w:ilvl w:val="0"/>
          <w:numId w:val="15"/>
        </w:numPr>
        <w:rPr>
          <w:rFonts w:ascii="Calibri" w:hAnsi="Calibri" w:cs="Calibri"/>
          <w:lang w:val="en-US"/>
        </w:rPr>
      </w:pPr>
      <w:proofErr w:type="spellStart"/>
      <w:r w:rsidRPr="00876E70">
        <w:rPr>
          <w:rFonts w:ascii="Calibri" w:hAnsi="Calibri" w:cs="Calibri"/>
          <w:lang w:val="el-GR"/>
        </w:rPr>
        <w:t>Innovation</w:t>
      </w:r>
      <w:proofErr w:type="spellEnd"/>
      <w:r w:rsidRPr="00876E70">
        <w:rPr>
          <w:rFonts w:ascii="Calibri" w:hAnsi="Calibri" w:cs="Calibri"/>
          <w:lang w:val="el-GR"/>
        </w:rPr>
        <w:t xml:space="preserve"> </w:t>
      </w:r>
      <w:proofErr w:type="spellStart"/>
      <w:r w:rsidRPr="00876E70">
        <w:rPr>
          <w:rFonts w:ascii="Calibri" w:hAnsi="Calibri" w:cs="Calibri"/>
          <w:lang w:val="el-GR"/>
        </w:rPr>
        <w:t>diagnostics</w:t>
      </w:r>
      <w:proofErr w:type="spellEnd"/>
      <w:r w:rsidRPr="00876E70">
        <w:rPr>
          <w:rFonts w:ascii="Calibri" w:hAnsi="Calibri" w:cs="Calibri"/>
          <w:lang w:val="el-GR"/>
        </w:rPr>
        <w:t>;</w:t>
      </w:r>
      <w:r w:rsidRPr="00876E70">
        <w:rPr>
          <w:rFonts w:ascii="Calibri" w:hAnsi="Calibri" w:cs="Calibri"/>
          <w:lang w:val="en-US"/>
        </w:rPr>
        <w:t> </w:t>
      </w:r>
    </w:p>
    <w:p w14:paraId="3337E1DA" w14:textId="77777777" w:rsidR="00876E70" w:rsidRPr="00876E70" w:rsidRDefault="00876E70" w:rsidP="00876E70">
      <w:pPr>
        <w:numPr>
          <w:ilvl w:val="0"/>
          <w:numId w:val="16"/>
        </w:numPr>
        <w:rPr>
          <w:rFonts w:ascii="Calibri" w:hAnsi="Calibri" w:cs="Calibri"/>
          <w:lang w:val="en-US"/>
        </w:rPr>
      </w:pPr>
      <w:proofErr w:type="spellStart"/>
      <w:r w:rsidRPr="00876E70">
        <w:rPr>
          <w:rFonts w:ascii="Calibri" w:hAnsi="Calibri" w:cs="Calibri"/>
          <w:lang w:val="el-GR"/>
        </w:rPr>
        <w:t>Technology</w:t>
      </w:r>
      <w:proofErr w:type="spellEnd"/>
      <w:r w:rsidRPr="00876E70">
        <w:rPr>
          <w:rFonts w:ascii="Calibri" w:hAnsi="Calibri" w:cs="Calibri"/>
          <w:lang w:val="el-GR"/>
        </w:rPr>
        <w:t xml:space="preserve"> </w:t>
      </w:r>
      <w:proofErr w:type="spellStart"/>
      <w:r w:rsidRPr="00876E70">
        <w:rPr>
          <w:rFonts w:ascii="Calibri" w:hAnsi="Calibri" w:cs="Calibri"/>
          <w:lang w:val="el-GR"/>
        </w:rPr>
        <w:t>assessment</w:t>
      </w:r>
      <w:proofErr w:type="spellEnd"/>
      <w:r w:rsidRPr="00876E70">
        <w:rPr>
          <w:rFonts w:ascii="Calibri" w:hAnsi="Calibri" w:cs="Calibri"/>
          <w:lang w:val="el-GR"/>
        </w:rPr>
        <w:t>;</w:t>
      </w:r>
      <w:r w:rsidRPr="00876E70">
        <w:rPr>
          <w:rFonts w:ascii="Calibri" w:hAnsi="Calibri" w:cs="Calibri"/>
          <w:lang w:val="en-US"/>
        </w:rPr>
        <w:t> </w:t>
      </w:r>
    </w:p>
    <w:p w14:paraId="01E03287" w14:textId="77777777" w:rsidR="00876E70" w:rsidRPr="00876E70" w:rsidRDefault="00876E70" w:rsidP="00876E70">
      <w:pPr>
        <w:numPr>
          <w:ilvl w:val="0"/>
          <w:numId w:val="17"/>
        </w:numPr>
        <w:rPr>
          <w:rFonts w:ascii="Calibri" w:hAnsi="Calibri" w:cs="Calibri"/>
          <w:lang w:val="en-US"/>
        </w:rPr>
      </w:pPr>
      <w:proofErr w:type="spellStart"/>
      <w:r w:rsidRPr="00876E70">
        <w:rPr>
          <w:rFonts w:ascii="Calibri" w:hAnsi="Calibri" w:cs="Calibri"/>
          <w:lang w:val="el-GR"/>
        </w:rPr>
        <w:t>Business</w:t>
      </w:r>
      <w:proofErr w:type="spellEnd"/>
      <w:r w:rsidRPr="00876E70">
        <w:rPr>
          <w:rFonts w:ascii="Calibri" w:hAnsi="Calibri" w:cs="Calibri"/>
          <w:lang w:val="el-GR"/>
        </w:rPr>
        <w:t xml:space="preserve"> </w:t>
      </w:r>
      <w:proofErr w:type="spellStart"/>
      <w:r w:rsidRPr="00876E70">
        <w:rPr>
          <w:rFonts w:ascii="Calibri" w:hAnsi="Calibri" w:cs="Calibri"/>
          <w:lang w:val="el-GR"/>
        </w:rPr>
        <w:t>modelling</w:t>
      </w:r>
      <w:proofErr w:type="spellEnd"/>
      <w:r w:rsidRPr="00876E70">
        <w:rPr>
          <w:rFonts w:ascii="Calibri" w:hAnsi="Calibri" w:cs="Calibri"/>
          <w:lang w:val="el-GR"/>
        </w:rPr>
        <w:t>;</w:t>
      </w:r>
      <w:r w:rsidRPr="00876E70">
        <w:rPr>
          <w:rFonts w:ascii="Calibri" w:hAnsi="Calibri" w:cs="Calibri"/>
          <w:lang w:val="en-US"/>
        </w:rPr>
        <w:t> </w:t>
      </w:r>
    </w:p>
    <w:p w14:paraId="10FF1FB7" w14:textId="77777777" w:rsidR="00876E70" w:rsidRPr="00876E70" w:rsidRDefault="00876E70" w:rsidP="00876E70">
      <w:pPr>
        <w:numPr>
          <w:ilvl w:val="0"/>
          <w:numId w:val="18"/>
        </w:numPr>
        <w:rPr>
          <w:rFonts w:ascii="Calibri" w:hAnsi="Calibri" w:cs="Calibri"/>
          <w:lang w:val="en-US"/>
        </w:rPr>
      </w:pPr>
      <w:proofErr w:type="spellStart"/>
      <w:r w:rsidRPr="00876E70">
        <w:rPr>
          <w:rFonts w:ascii="Calibri" w:hAnsi="Calibri" w:cs="Calibri"/>
          <w:lang w:val="el-GR"/>
        </w:rPr>
        <w:t>Business</w:t>
      </w:r>
      <w:proofErr w:type="spellEnd"/>
      <w:r w:rsidRPr="00876E70">
        <w:rPr>
          <w:rFonts w:ascii="Calibri" w:hAnsi="Calibri" w:cs="Calibri"/>
          <w:lang w:val="el-GR"/>
        </w:rPr>
        <w:t xml:space="preserve"> </w:t>
      </w:r>
      <w:proofErr w:type="spellStart"/>
      <w:r w:rsidRPr="00876E70">
        <w:rPr>
          <w:rFonts w:ascii="Calibri" w:hAnsi="Calibri" w:cs="Calibri"/>
          <w:lang w:val="el-GR"/>
        </w:rPr>
        <w:t>planning</w:t>
      </w:r>
      <w:proofErr w:type="spellEnd"/>
      <w:r w:rsidRPr="00876E70">
        <w:rPr>
          <w:rFonts w:ascii="Calibri" w:hAnsi="Calibri" w:cs="Calibri"/>
          <w:lang w:val="el-GR"/>
        </w:rPr>
        <w:t>;</w:t>
      </w:r>
      <w:r w:rsidRPr="00876E70">
        <w:rPr>
          <w:rFonts w:ascii="Calibri" w:hAnsi="Calibri" w:cs="Calibri"/>
          <w:lang w:val="en-US"/>
        </w:rPr>
        <w:t> </w:t>
      </w:r>
    </w:p>
    <w:p w14:paraId="26706B94" w14:textId="77777777" w:rsidR="00876E70" w:rsidRPr="00876E70" w:rsidRDefault="00876E70" w:rsidP="00876E70">
      <w:pPr>
        <w:numPr>
          <w:ilvl w:val="0"/>
          <w:numId w:val="19"/>
        </w:numPr>
        <w:rPr>
          <w:rFonts w:ascii="Calibri" w:hAnsi="Calibri" w:cs="Calibri"/>
          <w:lang w:val="en-US"/>
        </w:rPr>
      </w:pPr>
      <w:r w:rsidRPr="00876E70">
        <w:rPr>
          <w:rFonts w:ascii="Calibri" w:hAnsi="Calibri" w:cs="Calibri"/>
          <w:lang w:val="en-US"/>
        </w:rPr>
        <w:t>Training (general and/or thematic); </w:t>
      </w:r>
    </w:p>
    <w:p w14:paraId="41DBCACE" w14:textId="77777777" w:rsidR="00876E70" w:rsidRPr="00876E70" w:rsidRDefault="00876E70" w:rsidP="00876E70">
      <w:pPr>
        <w:numPr>
          <w:ilvl w:val="0"/>
          <w:numId w:val="20"/>
        </w:numPr>
        <w:rPr>
          <w:rFonts w:ascii="Calibri" w:hAnsi="Calibri" w:cs="Calibri"/>
          <w:lang w:val="en-US"/>
        </w:rPr>
      </w:pPr>
      <w:r w:rsidRPr="00876E70">
        <w:rPr>
          <w:rFonts w:ascii="Calibri" w:hAnsi="Calibri" w:cs="Calibri"/>
          <w:lang w:val="en-US"/>
        </w:rPr>
        <w:t>Access to early-stage funding (e.g., Pre-seed, seed funds, government grants, loans, crowdfunds, business angels); </w:t>
      </w:r>
    </w:p>
    <w:p w14:paraId="280029F6" w14:textId="77777777" w:rsidR="00876E70" w:rsidRPr="00876E70" w:rsidRDefault="00876E70" w:rsidP="00876E70">
      <w:pPr>
        <w:numPr>
          <w:ilvl w:val="0"/>
          <w:numId w:val="21"/>
        </w:numPr>
        <w:rPr>
          <w:rFonts w:ascii="Calibri" w:hAnsi="Calibri" w:cs="Calibri"/>
          <w:lang w:val="en-US"/>
        </w:rPr>
      </w:pPr>
      <w:r w:rsidRPr="00876E70">
        <w:rPr>
          <w:rFonts w:ascii="Calibri" w:hAnsi="Calibri" w:cs="Calibri"/>
          <w:lang w:val="el-GR"/>
        </w:rPr>
        <w:t xml:space="preserve">IP </w:t>
      </w:r>
      <w:proofErr w:type="spellStart"/>
      <w:r w:rsidRPr="00876E70">
        <w:rPr>
          <w:rFonts w:ascii="Calibri" w:hAnsi="Calibri" w:cs="Calibri"/>
          <w:lang w:val="el-GR"/>
        </w:rPr>
        <w:t>consultancy</w:t>
      </w:r>
      <w:proofErr w:type="spellEnd"/>
      <w:r w:rsidRPr="00876E70">
        <w:rPr>
          <w:rFonts w:ascii="Calibri" w:hAnsi="Calibri" w:cs="Calibri"/>
          <w:lang w:val="el-GR"/>
        </w:rPr>
        <w:t>/</w:t>
      </w:r>
      <w:proofErr w:type="spellStart"/>
      <w:r w:rsidRPr="00876E70">
        <w:rPr>
          <w:rFonts w:ascii="Calibri" w:hAnsi="Calibri" w:cs="Calibri"/>
          <w:lang w:val="el-GR"/>
        </w:rPr>
        <w:t>legal</w:t>
      </w:r>
      <w:proofErr w:type="spellEnd"/>
      <w:r w:rsidRPr="00876E70">
        <w:rPr>
          <w:rFonts w:ascii="Calibri" w:hAnsi="Calibri" w:cs="Calibri"/>
          <w:lang w:val="el-GR"/>
        </w:rPr>
        <w:t xml:space="preserve"> </w:t>
      </w:r>
      <w:proofErr w:type="spellStart"/>
      <w:r w:rsidRPr="00876E70">
        <w:rPr>
          <w:rFonts w:ascii="Calibri" w:hAnsi="Calibri" w:cs="Calibri"/>
          <w:lang w:val="el-GR"/>
        </w:rPr>
        <w:t>advice</w:t>
      </w:r>
      <w:proofErr w:type="spellEnd"/>
      <w:r w:rsidRPr="00876E70">
        <w:rPr>
          <w:rFonts w:ascii="Calibri" w:hAnsi="Calibri" w:cs="Calibri"/>
          <w:lang w:val="el-GR"/>
        </w:rPr>
        <w:t>.</w:t>
      </w:r>
      <w:r w:rsidRPr="00876E70">
        <w:rPr>
          <w:rFonts w:ascii="Calibri" w:hAnsi="Calibri" w:cs="Calibri"/>
          <w:lang w:val="en-US"/>
        </w:rPr>
        <w:t> </w:t>
      </w:r>
    </w:p>
    <w:p w14:paraId="29569624" w14:textId="77777777" w:rsidR="00876E70" w:rsidRPr="00876E70" w:rsidRDefault="00876E70" w:rsidP="00876E70">
      <w:pPr>
        <w:rPr>
          <w:rFonts w:ascii="Calibri" w:hAnsi="Calibri" w:cs="Calibri"/>
          <w:lang w:val="en-US"/>
        </w:rPr>
      </w:pPr>
      <w:r w:rsidRPr="00876E70">
        <w:rPr>
          <w:rFonts w:ascii="Calibri" w:hAnsi="Calibri" w:cs="Calibri"/>
          <w:lang w:val="en-US"/>
        </w:rPr>
        <w:t> </w:t>
      </w:r>
      <w:r w:rsidRPr="00876E70">
        <w:rPr>
          <w:rFonts w:ascii="Calibri" w:hAnsi="Calibri" w:cs="Calibri"/>
          <w:u w:val="single"/>
        </w:rPr>
        <w:t xml:space="preserve">Tier 3: Startup Development and Maturation </w:t>
      </w:r>
    </w:p>
    <w:p w14:paraId="79CA9966" w14:textId="77777777" w:rsidR="00876E70" w:rsidRPr="00876E70" w:rsidRDefault="00876E70" w:rsidP="00876E70">
      <w:pPr>
        <w:rPr>
          <w:rFonts w:ascii="Calibri" w:hAnsi="Calibri" w:cs="Calibri"/>
          <w:lang w:val="en-US"/>
        </w:rPr>
      </w:pPr>
      <w:r w:rsidRPr="00876E70">
        <w:rPr>
          <w:rFonts w:ascii="Calibri" w:hAnsi="Calibri" w:cs="Calibri"/>
          <w:lang w:val="en-US"/>
        </w:rPr>
        <w:t>The Space BIC program will provide support to Space start-ups to ensure growth and local positive impact. Startup Development and maturation will consist of the delivery of services that will be tailored to the needs of each of the start-ups, depending on their prototype stage and team maturity: </w:t>
      </w:r>
    </w:p>
    <w:p w14:paraId="7F715035" w14:textId="3601C94B" w:rsidR="00876E70" w:rsidRPr="008018D2" w:rsidRDefault="00876E70" w:rsidP="008018D2">
      <w:pPr>
        <w:pStyle w:val="ListParagraph"/>
        <w:numPr>
          <w:ilvl w:val="0"/>
          <w:numId w:val="40"/>
        </w:numPr>
        <w:rPr>
          <w:rFonts w:ascii="Calibri" w:hAnsi="Calibri" w:cs="Calibri"/>
          <w:lang w:val="en-US"/>
        </w:rPr>
      </w:pPr>
      <w:r w:rsidRPr="008018D2">
        <w:rPr>
          <w:rFonts w:ascii="Calibri" w:hAnsi="Calibri" w:cs="Calibri"/>
          <w:lang w:val="en-US"/>
        </w:rPr>
        <w:t>Housing in appropriate premises within the Incubator; </w:t>
      </w:r>
    </w:p>
    <w:p w14:paraId="391F0428" w14:textId="77777777" w:rsidR="00876E70" w:rsidRPr="00876E70" w:rsidRDefault="00876E70" w:rsidP="00876E70">
      <w:pPr>
        <w:numPr>
          <w:ilvl w:val="0"/>
          <w:numId w:val="23"/>
        </w:numPr>
        <w:rPr>
          <w:rFonts w:ascii="Calibri" w:hAnsi="Calibri" w:cs="Calibri"/>
          <w:lang w:val="en-US"/>
        </w:rPr>
      </w:pPr>
      <w:r w:rsidRPr="00876E70">
        <w:rPr>
          <w:rFonts w:ascii="Calibri" w:hAnsi="Calibri" w:cs="Calibri"/>
          <w:lang w:val="en-US"/>
        </w:rPr>
        <w:t xml:space="preserve">Access to infrastructure, equipment and experts from industry including prototyping service companies/innovation </w:t>
      </w:r>
      <w:proofErr w:type="spellStart"/>
      <w:r w:rsidRPr="00876E70">
        <w:rPr>
          <w:rFonts w:ascii="Calibri" w:hAnsi="Calibri" w:cs="Calibri"/>
          <w:lang w:val="en-US"/>
        </w:rPr>
        <w:t>centres</w:t>
      </w:r>
      <w:proofErr w:type="spellEnd"/>
      <w:r w:rsidRPr="00876E70">
        <w:rPr>
          <w:rFonts w:ascii="Calibri" w:hAnsi="Calibri" w:cs="Calibri"/>
          <w:lang w:val="en-US"/>
        </w:rPr>
        <w:t xml:space="preserve"> and production facilities for small scale production; </w:t>
      </w:r>
    </w:p>
    <w:p w14:paraId="75EF3298" w14:textId="77777777" w:rsidR="00876E70" w:rsidRPr="00876E70" w:rsidRDefault="00876E70" w:rsidP="00876E70">
      <w:pPr>
        <w:numPr>
          <w:ilvl w:val="0"/>
          <w:numId w:val="24"/>
        </w:numPr>
        <w:rPr>
          <w:rFonts w:ascii="Calibri" w:hAnsi="Calibri" w:cs="Calibri"/>
          <w:lang w:val="en-US"/>
        </w:rPr>
      </w:pPr>
      <w:r w:rsidRPr="00876E70">
        <w:rPr>
          <w:rFonts w:ascii="Calibri" w:hAnsi="Calibri" w:cs="Calibri"/>
          <w:lang w:val="en-US"/>
        </w:rPr>
        <w:t>Technological support through facility labs from Research and Technology Organizations (RTOs) and Universities; </w:t>
      </w:r>
    </w:p>
    <w:p w14:paraId="7474D6AB" w14:textId="77777777" w:rsidR="00876E70" w:rsidRPr="00876E70" w:rsidRDefault="00876E70" w:rsidP="00876E70">
      <w:pPr>
        <w:numPr>
          <w:ilvl w:val="0"/>
          <w:numId w:val="25"/>
        </w:numPr>
        <w:rPr>
          <w:rFonts w:ascii="Calibri" w:hAnsi="Calibri" w:cs="Calibri"/>
          <w:lang w:val="en-US"/>
        </w:rPr>
      </w:pPr>
      <w:r w:rsidRPr="00876E70">
        <w:rPr>
          <w:rFonts w:ascii="Calibri" w:hAnsi="Calibri" w:cs="Calibri"/>
          <w:lang w:val="en-US"/>
        </w:rPr>
        <w:t xml:space="preserve">Mentoring primarily through the Incubator’s own staff and its established mentor network; </w:t>
      </w:r>
    </w:p>
    <w:p w14:paraId="415C5C3A" w14:textId="77777777" w:rsidR="00876E70" w:rsidRPr="00876E70" w:rsidRDefault="00876E70" w:rsidP="00876E70">
      <w:pPr>
        <w:numPr>
          <w:ilvl w:val="0"/>
          <w:numId w:val="26"/>
        </w:numPr>
        <w:rPr>
          <w:rFonts w:ascii="Calibri" w:hAnsi="Calibri" w:cs="Calibri"/>
          <w:lang w:val="en-US"/>
        </w:rPr>
      </w:pPr>
      <w:r w:rsidRPr="00876E70">
        <w:rPr>
          <w:rFonts w:ascii="Calibri" w:hAnsi="Calibri" w:cs="Calibri"/>
          <w:lang w:val="en-US"/>
        </w:rPr>
        <w:lastRenderedPageBreak/>
        <w:t>Access to markets (local and international); </w:t>
      </w:r>
    </w:p>
    <w:p w14:paraId="0F4AEB86" w14:textId="77777777" w:rsidR="00876E70" w:rsidRPr="00876E70" w:rsidRDefault="00876E70" w:rsidP="00876E70">
      <w:pPr>
        <w:numPr>
          <w:ilvl w:val="0"/>
          <w:numId w:val="27"/>
        </w:numPr>
        <w:rPr>
          <w:rFonts w:ascii="Calibri" w:hAnsi="Calibri" w:cs="Calibri"/>
          <w:lang w:val="en-US"/>
        </w:rPr>
      </w:pPr>
      <w:proofErr w:type="spellStart"/>
      <w:r w:rsidRPr="00876E70">
        <w:rPr>
          <w:rFonts w:ascii="Calibri" w:hAnsi="Calibri" w:cs="Calibri"/>
          <w:lang w:val="el-GR"/>
        </w:rPr>
        <w:t>Networking</w:t>
      </w:r>
      <w:proofErr w:type="spellEnd"/>
      <w:r w:rsidRPr="00876E70">
        <w:rPr>
          <w:rFonts w:ascii="Calibri" w:hAnsi="Calibri" w:cs="Calibri"/>
          <w:lang w:val="el-GR"/>
        </w:rPr>
        <w:t xml:space="preserve"> </w:t>
      </w:r>
      <w:proofErr w:type="spellStart"/>
      <w:r w:rsidRPr="00876E70">
        <w:rPr>
          <w:rFonts w:ascii="Calibri" w:hAnsi="Calibri" w:cs="Calibri"/>
          <w:lang w:val="el-GR"/>
        </w:rPr>
        <w:t>opportunities</w:t>
      </w:r>
      <w:proofErr w:type="spellEnd"/>
      <w:r w:rsidRPr="00876E70">
        <w:rPr>
          <w:rFonts w:ascii="Calibri" w:hAnsi="Calibri" w:cs="Calibri"/>
          <w:lang w:val="el-GR"/>
        </w:rPr>
        <w:t>;</w:t>
      </w:r>
      <w:r w:rsidRPr="00876E70">
        <w:rPr>
          <w:rFonts w:ascii="Calibri" w:hAnsi="Calibri" w:cs="Calibri"/>
          <w:lang w:val="en-US"/>
        </w:rPr>
        <w:t> </w:t>
      </w:r>
    </w:p>
    <w:p w14:paraId="483A2DF9" w14:textId="77777777" w:rsidR="00876E70" w:rsidRPr="00876E70" w:rsidRDefault="00876E70" w:rsidP="00876E70">
      <w:pPr>
        <w:numPr>
          <w:ilvl w:val="0"/>
          <w:numId w:val="28"/>
        </w:numPr>
        <w:rPr>
          <w:rFonts w:ascii="Calibri" w:hAnsi="Calibri" w:cs="Calibri"/>
          <w:lang w:val="en-US"/>
        </w:rPr>
      </w:pPr>
      <w:r w:rsidRPr="00876E70">
        <w:rPr>
          <w:rFonts w:ascii="Calibri" w:hAnsi="Calibri" w:cs="Calibri"/>
          <w:lang w:val="en-US"/>
        </w:rPr>
        <w:t>Access to funding (e.g., Business angels, venture capital, bank loans); </w:t>
      </w:r>
    </w:p>
    <w:p w14:paraId="7B028F6E" w14:textId="77777777" w:rsidR="00876E70" w:rsidRPr="00876E70" w:rsidRDefault="00876E70" w:rsidP="00876E70">
      <w:pPr>
        <w:numPr>
          <w:ilvl w:val="0"/>
          <w:numId w:val="29"/>
        </w:numPr>
        <w:rPr>
          <w:rFonts w:ascii="Calibri" w:hAnsi="Calibri" w:cs="Calibri"/>
          <w:lang w:val="en-US"/>
        </w:rPr>
      </w:pPr>
      <w:r w:rsidRPr="00876E70">
        <w:rPr>
          <w:rFonts w:ascii="Calibri" w:hAnsi="Calibri" w:cs="Calibri"/>
          <w:lang w:val="en-US"/>
        </w:rPr>
        <w:t>Access to open innovation schemes of large corporations; </w:t>
      </w:r>
    </w:p>
    <w:p w14:paraId="010D87CD" w14:textId="77777777" w:rsidR="00AE61A6" w:rsidRDefault="00876E70" w:rsidP="00876E70">
      <w:pPr>
        <w:numPr>
          <w:ilvl w:val="0"/>
          <w:numId w:val="30"/>
        </w:numPr>
        <w:rPr>
          <w:rFonts w:ascii="Calibri" w:hAnsi="Calibri" w:cs="Calibri"/>
          <w:lang w:val="en-US"/>
        </w:rPr>
      </w:pPr>
      <w:r w:rsidRPr="00876E70">
        <w:rPr>
          <w:rFonts w:ascii="Calibri" w:hAnsi="Calibri" w:cs="Calibri"/>
          <w:lang w:val="en-US"/>
        </w:rPr>
        <w:t xml:space="preserve">Support </w:t>
      </w:r>
      <w:r w:rsidR="00AE61A6">
        <w:rPr>
          <w:rFonts w:ascii="Calibri" w:hAnsi="Calibri" w:cs="Calibri"/>
          <w:lang w:val="en-US"/>
        </w:rPr>
        <w:t>the development of research and development</w:t>
      </w:r>
      <w:r w:rsidRPr="00876E70">
        <w:rPr>
          <w:rFonts w:ascii="Calibri" w:hAnsi="Calibri" w:cs="Calibri"/>
          <w:lang w:val="en-US"/>
        </w:rPr>
        <w:t xml:space="preserve"> and innovation projects.</w:t>
      </w:r>
    </w:p>
    <w:p w14:paraId="2C457755" w14:textId="715FBE1E" w:rsidR="00876E70" w:rsidRPr="00876E70" w:rsidRDefault="00876E70" w:rsidP="00AE61A6">
      <w:pPr>
        <w:rPr>
          <w:rFonts w:ascii="Calibri" w:hAnsi="Calibri" w:cs="Calibri"/>
          <w:lang w:val="en-US"/>
        </w:rPr>
      </w:pPr>
      <w:r w:rsidRPr="00876E70">
        <w:rPr>
          <w:rFonts w:ascii="Calibri" w:hAnsi="Calibri" w:cs="Calibri"/>
          <w:lang w:val="en-US"/>
        </w:rPr>
        <w:tab/>
        <w:t> </w:t>
      </w:r>
    </w:p>
    <w:p w14:paraId="11BBECF0" w14:textId="51E0E373" w:rsidR="00876E70" w:rsidRPr="00876E70" w:rsidRDefault="00876E70" w:rsidP="00876E70">
      <w:pPr>
        <w:rPr>
          <w:rFonts w:ascii="Calibri" w:hAnsi="Calibri" w:cs="Calibri"/>
          <w:lang w:val="en-US"/>
        </w:rPr>
      </w:pPr>
      <w:r w:rsidRPr="00876E70">
        <w:rPr>
          <w:rFonts w:ascii="Calibri" w:hAnsi="Calibri" w:cs="Calibri"/>
          <w:lang w:val="en-US"/>
        </w:rPr>
        <w:t> </w:t>
      </w:r>
      <w:r w:rsidRPr="00876E70">
        <w:rPr>
          <w:rFonts w:ascii="Calibri" w:hAnsi="Calibri" w:cs="Calibri"/>
          <w:u w:val="single"/>
          <w:lang w:val="en-US"/>
        </w:rPr>
        <w:t xml:space="preserve">Tier 4 Services: Startup Growth and Scale-up </w:t>
      </w:r>
    </w:p>
    <w:p w14:paraId="717F68F2" w14:textId="033734DE" w:rsidR="00876E70" w:rsidRPr="00876E70" w:rsidRDefault="00876E70" w:rsidP="00876E70">
      <w:pPr>
        <w:rPr>
          <w:rFonts w:ascii="Calibri" w:hAnsi="Calibri" w:cs="Calibri"/>
          <w:lang w:val="en-US"/>
        </w:rPr>
      </w:pPr>
      <w:r w:rsidRPr="00876E70">
        <w:rPr>
          <w:rFonts w:ascii="Calibri" w:hAnsi="Calibri" w:cs="Calibri"/>
          <w:lang w:val="en-US"/>
        </w:rPr>
        <w:t>The SB program assists in the proper follow-up through the delivery of scale-up support services to companies who have completed the incubation process:  </w:t>
      </w:r>
    </w:p>
    <w:p w14:paraId="3FEA079F" w14:textId="77777777" w:rsidR="00876E70" w:rsidRPr="00876E70" w:rsidRDefault="00876E70" w:rsidP="00876E70">
      <w:pPr>
        <w:numPr>
          <w:ilvl w:val="0"/>
          <w:numId w:val="31"/>
        </w:numPr>
        <w:rPr>
          <w:rFonts w:ascii="Calibri" w:hAnsi="Calibri" w:cs="Calibri"/>
          <w:lang w:val="en-US"/>
        </w:rPr>
      </w:pPr>
      <w:r w:rsidRPr="00876E70">
        <w:rPr>
          <w:rFonts w:ascii="Calibri" w:hAnsi="Calibri" w:cs="Calibri"/>
          <w:lang w:val="el-GR"/>
        </w:rPr>
        <w:t xml:space="preserve">Access </w:t>
      </w:r>
      <w:proofErr w:type="spellStart"/>
      <w:r w:rsidRPr="00876E70">
        <w:rPr>
          <w:rFonts w:ascii="Calibri" w:hAnsi="Calibri" w:cs="Calibri"/>
          <w:lang w:val="el-GR"/>
        </w:rPr>
        <w:t>to</w:t>
      </w:r>
      <w:proofErr w:type="spellEnd"/>
      <w:r w:rsidRPr="00876E70">
        <w:rPr>
          <w:rFonts w:ascii="Calibri" w:hAnsi="Calibri" w:cs="Calibri"/>
          <w:lang w:val="el-GR"/>
        </w:rPr>
        <w:t xml:space="preserve"> </w:t>
      </w:r>
      <w:proofErr w:type="spellStart"/>
      <w:r w:rsidRPr="00876E70">
        <w:rPr>
          <w:rFonts w:ascii="Calibri" w:hAnsi="Calibri" w:cs="Calibri"/>
          <w:lang w:val="el-GR"/>
        </w:rPr>
        <w:t>Funding</w:t>
      </w:r>
      <w:proofErr w:type="spellEnd"/>
      <w:r w:rsidRPr="00876E70">
        <w:rPr>
          <w:rFonts w:ascii="Calibri" w:hAnsi="Calibri" w:cs="Calibri"/>
          <w:lang w:val="el-GR"/>
        </w:rPr>
        <w:t>/Investment;</w:t>
      </w:r>
      <w:r w:rsidRPr="00876E70">
        <w:rPr>
          <w:rFonts w:ascii="Calibri" w:hAnsi="Calibri" w:cs="Calibri"/>
          <w:lang w:val="en-US"/>
        </w:rPr>
        <w:t> </w:t>
      </w:r>
    </w:p>
    <w:p w14:paraId="10333468" w14:textId="77777777" w:rsidR="00876E70" w:rsidRPr="00876E70" w:rsidRDefault="00876E70" w:rsidP="00876E70">
      <w:pPr>
        <w:numPr>
          <w:ilvl w:val="0"/>
          <w:numId w:val="32"/>
        </w:numPr>
        <w:rPr>
          <w:rFonts w:ascii="Calibri" w:hAnsi="Calibri" w:cs="Calibri"/>
          <w:lang w:val="en-US"/>
        </w:rPr>
      </w:pPr>
      <w:r w:rsidRPr="00876E70">
        <w:rPr>
          <w:rFonts w:ascii="Calibri" w:hAnsi="Calibri" w:cs="Calibri"/>
        </w:rPr>
        <w:t>Access to the International Market;</w:t>
      </w:r>
      <w:r w:rsidRPr="00876E70">
        <w:rPr>
          <w:rFonts w:ascii="Calibri" w:hAnsi="Calibri" w:cs="Calibri"/>
          <w:lang w:val="en-US"/>
        </w:rPr>
        <w:t> </w:t>
      </w:r>
    </w:p>
    <w:p w14:paraId="176E44DD" w14:textId="77777777" w:rsidR="00876E70" w:rsidRPr="00876E70" w:rsidRDefault="00876E70" w:rsidP="00876E70">
      <w:pPr>
        <w:numPr>
          <w:ilvl w:val="0"/>
          <w:numId w:val="33"/>
        </w:numPr>
        <w:rPr>
          <w:rFonts w:ascii="Calibri" w:hAnsi="Calibri" w:cs="Calibri"/>
          <w:lang w:val="en-US"/>
        </w:rPr>
      </w:pPr>
      <w:r w:rsidRPr="00876E70">
        <w:rPr>
          <w:rFonts w:ascii="Calibri" w:hAnsi="Calibri" w:cs="Calibri"/>
          <w:lang w:val="en-US"/>
        </w:rPr>
        <w:t>Business to business and business to consumer support; </w:t>
      </w:r>
    </w:p>
    <w:p w14:paraId="7C5485E8" w14:textId="77777777" w:rsidR="00876E70" w:rsidRPr="00876E70" w:rsidRDefault="00876E70" w:rsidP="00876E70">
      <w:pPr>
        <w:numPr>
          <w:ilvl w:val="0"/>
          <w:numId w:val="34"/>
        </w:numPr>
        <w:rPr>
          <w:rFonts w:ascii="Calibri" w:hAnsi="Calibri" w:cs="Calibri"/>
          <w:lang w:val="en-US"/>
        </w:rPr>
      </w:pPr>
      <w:proofErr w:type="spellStart"/>
      <w:r w:rsidRPr="00876E70">
        <w:rPr>
          <w:rFonts w:ascii="Calibri" w:hAnsi="Calibri" w:cs="Calibri"/>
          <w:lang w:val="el-GR"/>
        </w:rPr>
        <w:t>Internationalization</w:t>
      </w:r>
      <w:proofErr w:type="spellEnd"/>
      <w:r w:rsidRPr="00876E70">
        <w:rPr>
          <w:rFonts w:ascii="Calibri" w:hAnsi="Calibri" w:cs="Calibri"/>
          <w:lang w:val="el-GR"/>
        </w:rPr>
        <w:t xml:space="preserve"> </w:t>
      </w:r>
      <w:proofErr w:type="spellStart"/>
      <w:r w:rsidRPr="00876E70">
        <w:rPr>
          <w:rFonts w:ascii="Calibri" w:hAnsi="Calibri" w:cs="Calibri"/>
          <w:lang w:val="el-GR"/>
        </w:rPr>
        <w:t>schemes</w:t>
      </w:r>
      <w:proofErr w:type="spellEnd"/>
      <w:r w:rsidRPr="00876E70">
        <w:rPr>
          <w:rFonts w:ascii="Calibri" w:hAnsi="Calibri" w:cs="Calibri"/>
          <w:lang w:val="el-GR"/>
        </w:rPr>
        <w:t>;</w:t>
      </w:r>
      <w:r w:rsidRPr="00876E70">
        <w:rPr>
          <w:rFonts w:ascii="Calibri" w:hAnsi="Calibri" w:cs="Calibri"/>
          <w:lang w:val="en-US"/>
        </w:rPr>
        <w:t> </w:t>
      </w:r>
    </w:p>
    <w:p w14:paraId="51A21B41" w14:textId="77777777" w:rsidR="00876E70" w:rsidRPr="00876E70" w:rsidRDefault="00876E70" w:rsidP="00876E70">
      <w:pPr>
        <w:numPr>
          <w:ilvl w:val="0"/>
          <w:numId w:val="35"/>
        </w:numPr>
        <w:rPr>
          <w:rFonts w:ascii="Calibri" w:hAnsi="Calibri" w:cs="Calibri"/>
          <w:lang w:val="en-US"/>
        </w:rPr>
      </w:pPr>
      <w:r w:rsidRPr="00876E70">
        <w:rPr>
          <w:rFonts w:ascii="Calibri" w:hAnsi="Calibri" w:cs="Calibri"/>
          <w:lang w:val="en-US"/>
        </w:rPr>
        <w:t>Access to soft-landing hubs in other continents. </w:t>
      </w:r>
    </w:p>
    <w:p w14:paraId="36A5D0D1" w14:textId="2DBC7FDA" w:rsidR="00876E70" w:rsidRPr="00876E70" w:rsidRDefault="00876E70" w:rsidP="00876E70">
      <w:pPr>
        <w:rPr>
          <w:rFonts w:ascii="Calibri" w:hAnsi="Calibri" w:cs="Calibri"/>
          <w:lang w:val="en-US"/>
        </w:rPr>
      </w:pPr>
      <w:r w:rsidRPr="00876E70">
        <w:rPr>
          <w:rFonts w:ascii="Calibri" w:hAnsi="Calibri" w:cs="Calibri"/>
          <w:lang w:val="en-US"/>
        </w:rPr>
        <w:t xml:space="preserve"> The Space BIC program will promote, stimulate and develop innovative start-ups through the delivery of high-quality incubation processes, </w:t>
      </w:r>
      <w:r w:rsidR="001C2CAE">
        <w:rPr>
          <w:rFonts w:ascii="Calibri" w:hAnsi="Calibri" w:cs="Calibri"/>
          <w:lang w:val="en-US"/>
        </w:rPr>
        <w:t>to contribute</w:t>
      </w:r>
      <w:r w:rsidRPr="00876E70">
        <w:rPr>
          <w:rFonts w:ascii="Calibri" w:hAnsi="Calibri" w:cs="Calibri"/>
          <w:lang w:val="en-US"/>
        </w:rPr>
        <w:t xml:space="preserve"> to the development of novel space technologies and applications and in general to the growth of the Space Startup ecosystem in Cyprus and ultimately to contribute to the regional/local economic development. The development of a SPACE BIC Incubator should be based on existing experience and track record on Space Technologies in Cyprus. </w:t>
      </w:r>
    </w:p>
    <w:p w14:paraId="082D8459" w14:textId="4C811EC0" w:rsidR="00876E70" w:rsidRPr="00876E70" w:rsidRDefault="00876E70" w:rsidP="00876E70">
      <w:pPr>
        <w:rPr>
          <w:rFonts w:ascii="Calibri" w:hAnsi="Calibri" w:cs="Calibri"/>
          <w:b/>
          <w:bCs/>
          <w:lang w:val="en-US"/>
        </w:rPr>
      </w:pPr>
      <w:r w:rsidRPr="00876E70">
        <w:rPr>
          <w:rFonts w:ascii="Calibri" w:hAnsi="Calibri" w:cs="Calibri"/>
          <w:b/>
          <w:bCs/>
          <w:lang w:val="en-US"/>
        </w:rPr>
        <w:t xml:space="preserve">Q9: What documents are required </w:t>
      </w:r>
      <w:r w:rsidR="001C2CAE">
        <w:rPr>
          <w:rFonts w:ascii="Calibri" w:hAnsi="Calibri" w:cs="Calibri"/>
          <w:b/>
          <w:bCs/>
          <w:lang w:val="en-US"/>
        </w:rPr>
        <w:t>for application</w:t>
      </w:r>
      <w:r w:rsidRPr="00876E70">
        <w:rPr>
          <w:rFonts w:ascii="Calibri" w:hAnsi="Calibri" w:cs="Calibri"/>
          <w:b/>
          <w:bCs/>
          <w:lang w:val="en-US"/>
        </w:rPr>
        <w:t>?</w:t>
      </w:r>
    </w:p>
    <w:p w14:paraId="54C5AD3F" w14:textId="77777777" w:rsidR="00876E70" w:rsidRPr="00876E70" w:rsidRDefault="00876E70" w:rsidP="00876E70">
      <w:pPr>
        <w:rPr>
          <w:rFonts w:ascii="Calibri" w:hAnsi="Calibri" w:cs="Calibri"/>
          <w:lang w:val="en-US"/>
        </w:rPr>
      </w:pPr>
      <w:r w:rsidRPr="00876E70">
        <w:rPr>
          <w:rFonts w:ascii="Calibri" w:hAnsi="Calibri" w:cs="Calibri"/>
          <w:lang w:val="en-US"/>
        </w:rPr>
        <w:t xml:space="preserve"> Applicants must submit:</w:t>
      </w:r>
    </w:p>
    <w:p w14:paraId="2D25C39F" w14:textId="77777777" w:rsidR="00876E70" w:rsidRPr="00876E70" w:rsidRDefault="00876E70" w:rsidP="00876E70">
      <w:pPr>
        <w:numPr>
          <w:ilvl w:val="0"/>
          <w:numId w:val="36"/>
        </w:numPr>
        <w:rPr>
          <w:rFonts w:ascii="Calibri" w:hAnsi="Calibri" w:cs="Calibri"/>
          <w:lang w:val="en-US"/>
        </w:rPr>
      </w:pPr>
      <w:r w:rsidRPr="00876E70">
        <w:rPr>
          <w:rFonts w:ascii="Calibri" w:hAnsi="Calibri" w:cs="Calibri"/>
          <w:lang w:val="en-US"/>
        </w:rPr>
        <w:t>Business Plan (short &amp; max 25 pages)</w:t>
      </w:r>
    </w:p>
    <w:p w14:paraId="1CCE6EA6" w14:textId="77777777" w:rsidR="00876E70" w:rsidRPr="00876E70" w:rsidRDefault="00876E70" w:rsidP="00876E70">
      <w:pPr>
        <w:numPr>
          <w:ilvl w:val="0"/>
          <w:numId w:val="36"/>
        </w:numPr>
        <w:rPr>
          <w:rFonts w:ascii="Calibri" w:hAnsi="Calibri" w:cs="Calibri"/>
          <w:lang w:val="en-US"/>
        </w:rPr>
      </w:pPr>
      <w:r w:rsidRPr="00876E70">
        <w:rPr>
          <w:rFonts w:ascii="Calibri" w:hAnsi="Calibri" w:cs="Calibri"/>
          <w:lang w:val="en-US"/>
        </w:rPr>
        <w:t>Incubation Proposal (max 25 pages)</w:t>
      </w:r>
    </w:p>
    <w:p w14:paraId="36779F83" w14:textId="77777777" w:rsidR="00876E70" w:rsidRPr="00876E70" w:rsidRDefault="00876E70" w:rsidP="00876E70">
      <w:pPr>
        <w:numPr>
          <w:ilvl w:val="0"/>
          <w:numId w:val="36"/>
        </w:numPr>
        <w:rPr>
          <w:rFonts w:ascii="Calibri" w:hAnsi="Calibri" w:cs="Calibri"/>
          <w:lang w:val="en-US"/>
        </w:rPr>
      </w:pPr>
      <w:r w:rsidRPr="00876E70">
        <w:rPr>
          <w:rFonts w:ascii="Calibri" w:hAnsi="Calibri" w:cs="Calibri"/>
          <w:lang w:val="en-US"/>
        </w:rPr>
        <w:t>Cover Letter &amp; Requirements Checklist</w:t>
      </w:r>
    </w:p>
    <w:p w14:paraId="262F29D3" w14:textId="77777777" w:rsidR="00876E70" w:rsidRPr="00876E70" w:rsidRDefault="00876E70" w:rsidP="00876E70">
      <w:pPr>
        <w:numPr>
          <w:ilvl w:val="0"/>
          <w:numId w:val="36"/>
        </w:numPr>
        <w:rPr>
          <w:rFonts w:ascii="Calibri" w:hAnsi="Calibri" w:cs="Calibri"/>
          <w:lang w:val="en-US"/>
        </w:rPr>
      </w:pPr>
      <w:r w:rsidRPr="00876E70">
        <w:rPr>
          <w:rFonts w:ascii="Calibri" w:hAnsi="Calibri" w:cs="Calibri"/>
          <w:lang w:val="en-US"/>
        </w:rPr>
        <w:t>Space Connection Self-Assessment</w:t>
      </w:r>
    </w:p>
    <w:p w14:paraId="7A645732" w14:textId="77777777" w:rsidR="00876E70" w:rsidRPr="00876E70" w:rsidRDefault="00876E70" w:rsidP="00876E70">
      <w:pPr>
        <w:numPr>
          <w:ilvl w:val="0"/>
          <w:numId w:val="36"/>
        </w:numPr>
        <w:rPr>
          <w:rFonts w:ascii="Calibri" w:hAnsi="Calibri" w:cs="Calibri"/>
          <w:lang w:val="en-US"/>
        </w:rPr>
      </w:pPr>
      <w:r w:rsidRPr="00876E70">
        <w:rPr>
          <w:rFonts w:ascii="Calibri" w:hAnsi="Calibri" w:cs="Calibri"/>
          <w:lang w:val="en-US"/>
        </w:rPr>
        <w:t>De minimis Aid Declaration</w:t>
      </w:r>
    </w:p>
    <w:p w14:paraId="7672074E" w14:textId="77777777" w:rsidR="00876E70" w:rsidRPr="00876E70" w:rsidRDefault="00876E70" w:rsidP="00876E70">
      <w:pPr>
        <w:numPr>
          <w:ilvl w:val="0"/>
          <w:numId w:val="36"/>
        </w:numPr>
        <w:rPr>
          <w:rFonts w:ascii="Calibri" w:hAnsi="Calibri" w:cs="Calibri"/>
          <w:lang w:val="en-US"/>
        </w:rPr>
      </w:pPr>
      <w:r w:rsidRPr="00876E70">
        <w:rPr>
          <w:rFonts w:ascii="Calibri" w:hAnsi="Calibri" w:cs="Calibri"/>
          <w:lang w:val="en-US"/>
        </w:rPr>
        <w:t>CVs of key team members (1 page each)</w:t>
      </w:r>
    </w:p>
    <w:p w14:paraId="0F8F3C24" w14:textId="77777777" w:rsidR="00876E70" w:rsidRPr="00876E70" w:rsidRDefault="00876E70" w:rsidP="00876E70">
      <w:pPr>
        <w:numPr>
          <w:ilvl w:val="0"/>
          <w:numId w:val="36"/>
        </w:numPr>
        <w:rPr>
          <w:rFonts w:ascii="Calibri" w:hAnsi="Calibri" w:cs="Calibri"/>
          <w:lang w:val="en-US"/>
        </w:rPr>
      </w:pPr>
      <w:r w:rsidRPr="00876E70">
        <w:rPr>
          <w:rFonts w:ascii="Calibri" w:hAnsi="Calibri" w:cs="Calibri"/>
          <w:lang w:val="en-US"/>
        </w:rPr>
        <w:t>Certificate of Incorporation (if applicable)</w:t>
      </w:r>
    </w:p>
    <w:p w14:paraId="0502EDD9" w14:textId="77777777" w:rsidR="00876E70" w:rsidRPr="00876E70" w:rsidRDefault="00876E70" w:rsidP="00876E70">
      <w:pPr>
        <w:numPr>
          <w:ilvl w:val="0"/>
          <w:numId w:val="36"/>
        </w:numPr>
        <w:rPr>
          <w:rFonts w:ascii="Calibri" w:hAnsi="Calibri" w:cs="Calibri"/>
          <w:lang w:val="en-US"/>
        </w:rPr>
      </w:pPr>
      <w:r w:rsidRPr="00876E70">
        <w:rPr>
          <w:rFonts w:ascii="Calibri" w:hAnsi="Calibri" w:cs="Calibri"/>
          <w:lang w:val="en-US"/>
        </w:rPr>
        <w:t xml:space="preserve">Letters of Support or </w:t>
      </w:r>
      <w:proofErr w:type="spellStart"/>
      <w:r w:rsidRPr="00876E70">
        <w:rPr>
          <w:rFonts w:ascii="Calibri" w:hAnsi="Calibri" w:cs="Calibri"/>
          <w:lang w:val="en-US"/>
        </w:rPr>
        <w:t>MoUs</w:t>
      </w:r>
      <w:proofErr w:type="spellEnd"/>
      <w:r w:rsidRPr="00876E70">
        <w:rPr>
          <w:rFonts w:ascii="Calibri" w:hAnsi="Calibri" w:cs="Calibri"/>
          <w:lang w:val="en-US"/>
        </w:rPr>
        <w:t xml:space="preserve"> (optional)</w:t>
      </w:r>
    </w:p>
    <w:p w14:paraId="5C6B5D38" w14:textId="77777777" w:rsidR="00876E70" w:rsidRPr="00876E70" w:rsidRDefault="00876E70" w:rsidP="00876E70">
      <w:pPr>
        <w:numPr>
          <w:ilvl w:val="0"/>
          <w:numId w:val="36"/>
        </w:numPr>
        <w:rPr>
          <w:rFonts w:ascii="Calibri" w:hAnsi="Calibri" w:cs="Calibri"/>
          <w:lang w:val="en-US"/>
        </w:rPr>
      </w:pPr>
      <w:r w:rsidRPr="00876E70">
        <w:rPr>
          <w:rFonts w:ascii="Calibri" w:hAnsi="Calibri" w:cs="Calibri"/>
          <w:lang w:val="en-US"/>
        </w:rPr>
        <w:t>Supporting documents set (if applicable)</w:t>
      </w:r>
    </w:p>
    <w:p w14:paraId="1DE420D0" w14:textId="77777777" w:rsidR="00876E70" w:rsidRPr="00876E70" w:rsidRDefault="00876E70" w:rsidP="00876E70">
      <w:pPr>
        <w:numPr>
          <w:ilvl w:val="0"/>
          <w:numId w:val="36"/>
        </w:numPr>
        <w:rPr>
          <w:rFonts w:ascii="Calibri" w:hAnsi="Calibri" w:cs="Calibri"/>
          <w:lang w:val="en-US"/>
        </w:rPr>
      </w:pPr>
      <w:r w:rsidRPr="00876E70">
        <w:rPr>
          <w:rFonts w:ascii="Calibri" w:hAnsi="Calibri" w:cs="Calibri"/>
          <w:lang w:val="en-US"/>
        </w:rPr>
        <w:lastRenderedPageBreak/>
        <w:t xml:space="preserve">Excel file for the swot, risk assessment, profit &amp; loss, incubation time plan, funding tasks </w:t>
      </w:r>
    </w:p>
    <w:p w14:paraId="790517B3" w14:textId="7F20CF3F" w:rsidR="00876E70" w:rsidRPr="00876E70" w:rsidRDefault="00876E70" w:rsidP="00876E70">
      <w:pPr>
        <w:rPr>
          <w:rFonts w:ascii="Calibri" w:hAnsi="Calibri" w:cs="Calibri"/>
        </w:rPr>
      </w:pPr>
      <w:r w:rsidRPr="04DEBBBD">
        <w:rPr>
          <w:rFonts w:ascii="Calibri" w:hAnsi="Calibri" w:cs="Calibri"/>
          <w:lang w:val="en-US"/>
        </w:rPr>
        <w:t xml:space="preserve">Templates are available </w:t>
      </w:r>
      <w:r w:rsidR="520ABDF4" w:rsidRPr="04DEBBBD">
        <w:rPr>
          <w:rFonts w:ascii="Calibri" w:hAnsi="Calibri" w:cs="Calibri"/>
          <w:lang w:val="en-US"/>
        </w:rPr>
        <w:t>in</w:t>
      </w:r>
      <w:r w:rsidRPr="04DEBBBD">
        <w:rPr>
          <w:rFonts w:ascii="Calibri" w:hAnsi="Calibri" w:cs="Calibri"/>
          <w:lang w:val="en-US"/>
        </w:rPr>
        <w:t xml:space="preserve"> the “apply now” section. </w:t>
      </w:r>
    </w:p>
    <w:p w14:paraId="536B2550" w14:textId="77777777" w:rsidR="00876E70" w:rsidRPr="00876E70" w:rsidRDefault="00876E70" w:rsidP="00876E70">
      <w:pPr>
        <w:rPr>
          <w:rFonts w:ascii="Calibri" w:hAnsi="Calibri" w:cs="Calibri"/>
          <w:lang w:val="en-US"/>
        </w:rPr>
      </w:pPr>
    </w:p>
    <w:p w14:paraId="50834E7F" w14:textId="77777777" w:rsidR="00876E70" w:rsidRPr="00876E70" w:rsidRDefault="00876E70" w:rsidP="00876E70">
      <w:pPr>
        <w:rPr>
          <w:rFonts w:ascii="Calibri" w:hAnsi="Calibri" w:cs="Calibri"/>
          <w:lang w:val="en-US"/>
        </w:rPr>
      </w:pPr>
      <w:r w:rsidRPr="00876E70">
        <w:rPr>
          <w:rFonts w:ascii="Calibri" w:hAnsi="Calibri" w:cs="Calibri"/>
          <w:b/>
          <w:bCs/>
          <w:lang w:val="en-US"/>
        </w:rPr>
        <w:t>Q10: Space BIC by ERATOSTHENES CoE</w:t>
      </w:r>
      <w:r w:rsidRPr="00876E70">
        <w:rPr>
          <w:rFonts w:ascii="Calibri" w:hAnsi="Calibri" w:cs="Calibri"/>
          <w:b/>
          <w:bCs/>
        </w:rPr>
        <w:t xml:space="preserve"> Activities</w:t>
      </w:r>
      <w:r w:rsidRPr="00876E70">
        <w:rPr>
          <w:rFonts w:ascii="Calibri" w:hAnsi="Calibri" w:cs="Calibri"/>
          <w:lang w:val="en-US"/>
        </w:rPr>
        <w:t> </w:t>
      </w:r>
    </w:p>
    <w:p w14:paraId="328AACF5" w14:textId="60F39B07" w:rsidR="00876E70" w:rsidRPr="00876E70" w:rsidRDefault="00876E70" w:rsidP="00876E70">
      <w:pPr>
        <w:rPr>
          <w:rFonts w:ascii="Calibri" w:hAnsi="Calibri" w:cs="Calibri"/>
          <w:lang w:val="en-US"/>
        </w:rPr>
      </w:pPr>
      <w:r w:rsidRPr="00876E70">
        <w:rPr>
          <w:rFonts w:ascii="Calibri" w:hAnsi="Calibri" w:cs="Calibri"/>
          <w:lang w:val="en-US"/>
        </w:rPr>
        <w:t>Space BIC by ERATOSTHENES CoE</w:t>
      </w:r>
      <w:r w:rsidRPr="00876E70">
        <w:rPr>
          <w:rFonts w:ascii="Calibri" w:hAnsi="Calibri" w:cs="Calibri"/>
        </w:rPr>
        <w:t xml:space="preserve"> is running numerous activities and hereby an overview – feel free to contact us for any further information: </w:t>
      </w:r>
    </w:p>
    <w:p w14:paraId="0D19FBC3"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Management and general administration of the Incubator and Space BIC program. </w:t>
      </w:r>
    </w:p>
    <w:p w14:paraId="38DC29A1" w14:textId="77777777" w:rsidR="00876E70" w:rsidRPr="00876E70" w:rsidRDefault="00876E70" w:rsidP="00876E70">
      <w:pPr>
        <w:spacing w:after="0"/>
        <w:rPr>
          <w:rFonts w:ascii="Calibri" w:hAnsi="Calibri" w:cs="Calibri"/>
          <w:lang w:val="en-US"/>
        </w:rPr>
      </w:pPr>
    </w:p>
    <w:p w14:paraId="7135CB65" w14:textId="7C8F5466"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To assist in initiating an all-year-round Lead Generation Activity cycle to attract and stimulate innovators and potential entrepreneurs with targeted entrepreneurship stimulation actions aimed at </w:t>
      </w:r>
      <w:proofErr w:type="spellStart"/>
      <w:r w:rsidRPr="00876E70">
        <w:rPr>
          <w:rFonts w:ascii="Calibri" w:hAnsi="Calibri" w:cs="Calibri"/>
          <w:lang w:val="en-US"/>
        </w:rPr>
        <w:t>energising</w:t>
      </w:r>
      <w:proofErr w:type="spellEnd"/>
      <w:r w:rsidRPr="00876E70">
        <w:rPr>
          <w:rFonts w:ascii="Calibri" w:hAnsi="Calibri" w:cs="Calibri"/>
          <w:lang w:val="en-US"/>
        </w:rPr>
        <w:t xml:space="preserve"> the Cyprus ecosystem and at creating a relevant deal-flow in space technologies. </w:t>
      </w:r>
    </w:p>
    <w:p w14:paraId="37C8CD97" w14:textId="77777777" w:rsidR="00876E70" w:rsidRPr="00876E70" w:rsidRDefault="00876E70" w:rsidP="00876E70">
      <w:pPr>
        <w:spacing w:after="0"/>
        <w:rPr>
          <w:rFonts w:ascii="Calibri" w:hAnsi="Calibri" w:cs="Calibri"/>
          <w:lang w:val="en-US"/>
        </w:rPr>
      </w:pPr>
    </w:p>
    <w:p w14:paraId="2D83E2E9" w14:textId="6FCA8ADA"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Monitor the program and ensure the delivery of a seamless incubation and entrepreneurship service value chain based on the EU|BIC service quality standards</w:t>
      </w:r>
      <w:r w:rsidR="001663C2">
        <w:rPr>
          <w:rFonts w:ascii="Calibri" w:hAnsi="Calibri" w:cs="Calibri"/>
          <w:lang w:val="en-US"/>
        </w:rPr>
        <w:t>,</w:t>
      </w:r>
      <w:r w:rsidRPr="00876E70">
        <w:rPr>
          <w:rFonts w:ascii="Calibri" w:hAnsi="Calibri" w:cs="Calibri"/>
          <w:lang w:val="en-US"/>
        </w:rPr>
        <w:t xml:space="preserve"> which includes 50 hours per start-up per year for technical support. </w:t>
      </w:r>
    </w:p>
    <w:p w14:paraId="37A4E24E" w14:textId="77777777" w:rsidR="00876E70" w:rsidRPr="00876E70" w:rsidRDefault="00876E70" w:rsidP="00876E70">
      <w:pPr>
        <w:spacing w:after="0"/>
        <w:rPr>
          <w:rFonts w:ascii="Calibri" w:hAnsi="Calibri" w:cs="Calibri"/>
          <w:lang w:val="en-US"/>
        </w:rPr>
      </w:pPr>
    </w:p>
    <w:p w14:paraId="4B8AA61F"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Implement relevant committees monitoring the Space BIC program. </w:t>
      </w:r>
    </w:p>
    <w:p w14:paraId="2113E0A9" w14:textId="77777777" w:rsidR="00876E70" w:rsidRPr="00876E70" w:rsidRDefault="00876E70" w:rsidP="00876E70">
      <w:pPr>
        <w:spacing w:after="0"/>
        <w:rPr>
          <w:rFonts w:ascii="Calibri" w:hAnsi="Calibri" w:cs="Calibri"/>
          <w:lang w:val="en-US"/>
        </w:rPr>
      </w:pPr>
    </w:p>
    <w:p w14:paraId="129E6E5E"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Evaluate Proof of Concept (innovation applicability). </w:t>
      </w:r>
    </w:p>
    <w:p w14:paraId="62FCBDC0" w14:textId="77777777" w:rsidR="00876E70" w:rsidRPr="00876E70" w:rsidRDefault="00876E70" w:rsidP="00876E70">
      <w:pPr>
        <w:spacing w:after="0"/>
        <w:rPr>
          <w:rFonts w:ascii="Calibri" w:hAnsi="Calibri" w:cs="Calibri"/>
          <w:lang w:val="en-US"/>
        </w:rPr>
      </w:pPr>
    </w:p>
    <w:p w14:paraId="15085208"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Preparing Progress and Impact Reports &amp; other Deliverables of Space BIC program. </w:t>
      </w:r>
    </w:p>
    <w:p w14:paraId="7B3FCA3B" w14:textId="77777777" w:rsidR="00876E70" w:rsidRPr="00876E70" w:rsidRDefault="00876E70" w:rsidP="00876E70">
      <w:pPr>
        <w:spacing w:after="0"/>
        <w:rPr>
          <w:rFonts w:ascii="Calibri" w:hAnsi="Calibri" w:cs="Calibri"/>
          <w:lang w:val="en-US"/>
        </w:rPr>
      </w:pPr>
    </w:p>
    <w:p w14:paraId="593E24A8"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Accounting and Legal activities related to Incubator and Space BIC. </w:t>
      </w:r>
    </w:p>
    <w:p w14:paraId="4011182C" w14:textId="77777777" w:rsidR="00876E70" w:rsidRPr="00876E70" w:rsidRDefault="00876E70" w:rsidP="00876E70">
      <w:pPr>
        <w:spacing w:after="0"/>
        <w:rPr>
          <w:rFonts w:ascii="Calibri" w:hAnsi="Calibri" w:cs="Calibri"/>
          <w:lang w:val="en-US"/>
        </w:rPr>
      </w:pPr>
    </w:p>
    <w:p w14:paraId="6AD93356"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Participation in international events.</w:t>
      </w:r>
    </w:p>
    <w:p w14:paraId="299364E7" w14:textId="77777777" w:rsidR="00876E70" w:rsidRPr="00876E70" w:rsidRDefault="00876E70" w:rsidP="00876E70">
      <w:pPr>
        <w:spacing w:after="0"/>
        <w:rPr>
          <w:rFonts w:ascii="Calibri" w:hAnsi="Calibri" w:cs="Calibri"/>
          <w:lang w:val="en-US"/>
        </w:rPr>
      </w:pPr>
    </w:p>
    <w:p w14:paraId="1692B2BC" w14:textId="419CC4E4"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Catering for hosted </w:t>
      </w:r>
      <w:r w:rsidR="00797B92">
        <w:rPr>
          <w:rFonts w:ascii="Calibri" w:hAnsi="Calibri" w:cs="Calibri"/>
          <w:lang w:val="en-US"/>
        </w:rPr>
        <w:t xml:space="preserve">and </w:t>
      </w:r>
      <w:proofErr w:type="spellStart"/>
      <w:r w:rsidR="00797B92">
        <w:rPr>
          <w:rFonts w:ascii="Calibri" w:hAnsi="Calibri" w:cs="Calibri"/>
          <w:lang w:val="en-US"/>
        </w:rPr>
        <w:t>organised</w:t>
      </w:r>
      <w:proofErr w:type="spellEnd"/>
      <w:r w:rsidR="00797B92">
        <w:rPr>
          <w:rFonts w:ascii="Calibri" w:hAnsi="Calibri" w:cs="Calibri"/>
          <w:lang w:val="en-US"/>
        </w:rPr>
        <w:t xml:space="preserve"> events</w:t>
      </w:r>
      <w:r w:rsidRPr="00876E70">
        <w:rPr>
          <w:rFonts w:ascii="Calibri" w:hAnsi="Calibri" w:cs="Calibri"/>
          <w:lang w:val="en-US"/>
        </w:rPr>
        <w:t xml:space="preserve"> &amp; promotional materials. </w:t>
      </w:r>
    </w:p>
    <w:p w14:paraId="14DF8E59" w14:textId="77777777" w:rsidR="00876E70" w:rsidRPr="00876E70" w:rsidRDefault="00876E70" w:rsidP="00876E70">
      <w:pPr>
        <w:spacing w:after="0"/>
        <w:rPr>
          <w:rFonts w:ascii="Calibri" w:hAnsi="Calibri" w:cs="Calibri"/>
          <w:lang w:val="en-US"/>
        </w:rPr>
      </w:pPr>
    </w:p>
    <w:p w14:paraId="5F649AB6" w14:textId="2FBACE9D"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Invite Space experts </w:t>
      </w:r>
      <w:r w:rsidR="00797B92">
        <w:rPr>
          <w:rFonts w:ascii="Calibri" w:hAnsi="Calibri" w:cs="Calibri"/>
          <w:lang w:val="en-US"/>
        </w:rPr>
        <w:t>to participate</w:t>
      </w:r>
      <w:r w:rsidRPr="00876E70">
        <w:rPr>
          <w:rFonts w:ascii="Calibri" w:hAnsi="Calibri" w:cs="Calibri"/>
          <w:lang w:val="en-US"/>
        </w:rPr>
        <w:t xml:space="preserve"> in events and committees. </w:t>
      </w:r>
    </w:p>
    <w:p w14:paraId="319022AB" w14:textId="77777777" w:rsidR="00876E70" w:rsidRPr="00876E70" w:rsidRDefault="00876E70" w:rsidP="00876E70">
      <w:pPr>
        <w:spacing w:after="0"/>
        <w:rPr>
          <w:rFonts w:ascii="Calibri" w:hAnsi="Calibri" w:cs="Calibri"/>
          <w:lang w:val="en-US"/>
        </w:rPr>
      </w:pPr>
    </w:p>
    <w:p w14:paraId="018EB8D7"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Management of the SB cluster, networking and other related activities. </w:t>
      </w:r>
    </w:p>
    <w:p w14:paraId="5B55C4DB" w14:textId="77777777" w:rsidR="00876E70" w:rsidRPr="00876E70" w:rsidRDefault="00876E70" w:rsidP="00876E70">
      <w:pPr>
        <w:spacing w:after="0"/>
        <w:rPr>
          <w:rFonts w:ascii="Calibri" w:hAnsi="Calibri" w:cs="Calibri"/>
          <w:lang w:val="en-US"/>
        </w:rPr>
      </w:pPr>
    </w:p>
    <w:p w14:paraId="046DDA9B"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Evaluate the proof of concept, proof of business, proof of technology, team appraisal and provide incubation services. </w:t>
      </w:r>
    </w:p>
    <w:p w14:paraId="05683179" w14:textId="77777777" w:rsidR="00876E70" w:rsidRPr="00876E70" w:rsidRDefault="00876E70" w:rsidP="00876E70">
      <w:pPr>
        <w:spacing w:after="0"/>
        <w:rPr>
          <w:rFonts w:ascii="Calibri" w:hAnsi="Calibri" w:cs="Calibri"/>
          <w:lang w:val="en-US"/>
        </w:rPr>
      </w:pPr>
    </w:p>
    <w:p w14:paraId="093E952D" w14:textId="5FFC9B86"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Invite </w:t>
      </w:r>
      <w:r w:rsidR="00797B92">
        <w:rPr>
          <w:rFonts w:ascii="Calibri" w:hAnsi="Calibri" w:cs="Calibri"/>
          <w:lang w:val="en-US"/>
        </w:rPr>
        <w:t>entrepreneurship and investor experts to participate</w:t>
      </w:r>
      <w:r w:rsidRPr="00876E70">
        <w:rPr>
          <w:rFonts w:ascii="Calibri" w:hAnsi="Calibri" w:cs="Calibri"/>
          <w:lang w:val="en-US"/>
        </w:rPr>
        <w:t xml:space="preserve"> in events and committees. </w:t>
      </w:r>
    </w:p>
    <w:p w14:paraId="40ED84E3" w14:textId="77777777" w:rsidR="00876E70" w:rsidRPr="00876E70" w:rsidRDefault="00876E70" w:rsidP="00876E70">
      <w:pPr>
        <w:spacing w:after="0"/>
        <w:rPr>
          <w:rFonts w:ascii="Calibri" w:hAnsi="Calibri" w:cs="Calibri"/>
          <w:lang w:val="en-US"/>
        </w:rPr>
      </w:pPr>
    </w:p>
    <w:p w14:paraId="730FD260"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Awards for Lead Generation Competitions (e.g., 1st prize, 2nd prize </w:t>
      </w:r>
      <w:proofErr w:type="spellStart"/>
      <w:r w:rsidRPr="00876E70">
        <w:rPr>
          <w:rFonts w:ascii="Calibri" w:hAnsi="Calibri" w:cs="Calibri"/>
          <w:lang w:val="en-US"/>
        </w:rPr>
        <w:t>etc</w:t>
      </w:r>
      <w:proofErr w:type="spellEnd"/>
      <w:r w:rsidRPr="00876E70">
        <w:rPr>
          <w:rFonts w:ascii="Calibri" w:hAnsi="Calibri" w:cs="Calibri"/>
          <w:lang w:val="en-US"/>
        </w:rPr>
        <w:t xml:space="preserve">). </w:t>
      </w:r>
    </w:p>
    <w:p w14:paraId="4106ABE1" w14:textId="77777777" w:rsidR="00876E70" w:rsidRPr="00876E70" w:rsidRDefault="00876E70" w:rsidP="00876E70">
      <w:pPr>
        <w:spacing w:after="0"/>
        <w:rPr>
          <w:rFonts w:ascii="Calibri" w:hAnsi="Calibri" w:cs="Calibri"/>
          <w:lang w:val="en-US"/>
        </w:rPr>
      </w:pPr>
    </w:p>
    <w:p w14:paraId="37FCAC15"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Promotion, marketing and branding of Space BIC program to media and other events. </w:t>
      </w:r>
    </w:p>
    <w:p w14:paraId="73627732" w14:textId="77777777" w:rsidR="00876E70" w:rsidRPr="00876E70" w:rsidRDefault="00876E70" w:rsidP="00876E70">
      <w:pPr>
        <w:spacing w:after="0"/>
        <w:rPr>
          <w:rFonts w:ascii="Calibri" w:hAnsi="Calibri" w:cs="Calibri"/>
          <w:lang w:val="en-US"/>
        </w:rPr>
      </w:pPr>
    </w:p>
    <w:p w14:paraId="2383A3A4" w14:textId="77777777" w:rsidR="00876E70" w:rsidRPr="00876E70" w:rsidRDefault="00876E70" w:rsidP="00876E70">
      <w:pPr>
        <w:numPr>
          <w:ilvl w:val="0"/>
          <w:numId w:val="37"/>
        </w:numPr>
        <w:spacing w:after="0"/>
        <w:rPr>
          <w:rFonts w:ascii="Calibri" w:hAnsi="Calibri" w:cs="Calibri"/>
          <w:lang w:val="en-US"/>
        </w:rPr>
      </w:pPr>
      <w:r w:rsidRPr="00876E70">
        <w:rPr>
          <w:rFonts w:ascii="Calibri" w:hAnsi="Calibri" w:cs="Calibri"/>
          <w:lang w:val="en-US"/>
        </w:rPr>
        <w:t xml:space="preserve">Mentoring, coaching, consulting, and technical support for the </w:t>
      </w:r>
      <w:proofErr w:type="spellStart"/>
      <w:r w:rsidRPr="00876E70">
        <w:rPr>
          <w:rFonts w:ascii="Calibri" w:hAnsi="Calibri" w:cs="Calibri"/>
          <w:lang w:val="en-US"/>
        </w:rPr>
        <w:t>Incubatees</w:t>
      </w:r>
      <w:proofErr w:type="spellEnd"/>
      <w:r w:rsidRPr="00876E70">
        <w:rPr>
          <w:rFonts w:ascii="Calibri" w:hAnsi="Calibri" w:cs="Calibri"/>
          <w:lang w:val="en-US"/>
        </w:rPr>
        <w:t xml:space="preserve">. </w:t>
      </w:r>
    </w:p>
    <w:p w14:paraId="0C298267" w14:textId="77777777" w:rsidR="00876E70" w:rsidRPr="00876E70" w:rsidRDefault="00876E70" w:rsidP="00876E70">
      <w:pPr>
        <w:spacing w:after="0"/>
        <w:rPr>
          <w:rFonts w:ascii="Calibri" w:hAnsi="Calibri" w:cs="Calibri"/>
          <w:lang w:val="en-US"/>
        </w:rPr>
      </w:pPr>
    </w:p>
    <w:p w14:paraId="2F7C6942" w14:textId="790ACB4B" w:rsidR="00876E70" w:rsidRPr="00876E70" w:rsidRDefault="002A4C7B" w:rsidP="00876E70">
      <w:pPr>
        <w:numPr>
          <w:ilvl w:val="0"/>
          <w:numId w:val="37"/>
        </w:numPr>
        <w:spacing w:after="0"/>
        <w:rPr>
          <w:rFonts w:ascii="Calibri" w:hAnsi="Calibri" w:cs="Calibri"/>
          <w:lang w:val="en-US"/>
        </w:rPr>
      </w:pPr>
      <w:r>
        <w:rPr>
          <w:rFonts w:ascii="Calibri" w:hAnsi="Calibri" w:cs="Calibri"/>
          <w:lang w:val="en-US"/>
        </w:rPr>
        <w:t xml:space="preserve">Access to funding, legal advice and </w:t>
      </w:r>
      <w:proofErr w:type="spellStart"/>
      <w:r>
        <w:rPr>
          <w:rFonts w:ascii="Calibri" w:hAnsi="Calibri" w:cs="Calibri"/>
          <w:lang w:val="en-US"/>
        </w:rPr>
        <w:t>internationalisation</w:t>
      </w:r>
      <w:proofErr w:type="spellEnd"/>
      <w:r w:rsidR="00876E70" w:rsidRPr="00876E70">
        <w:rPr>
          <w:rFonts w:ascii="Calibri" w:hAnsi="Calibri" w:cs="Calibri"/>
          <w:lang w:val="en-US"/>
        </w:rPr>
        <w:t xml:space="preserve"> for the </w:t>
      </w:r>
      <w:proofErr w:type="spellStart"/>
      <w:r w:rsidR="00876E70" w:rsidRPr="00876E70">
        <w:rPr>
          <w:rFonts w:ascii="Calibri" w:hAnsi="Calibri" w:cs="Calibri"/>
          <w:lang w:val="en-US"/>
        </w:rPr>
        <w:t>Incubatees</w:t>
      </w:r>
      <w:proofErr w:type="spellEnd"/>
      <w:r w:rsidR="00876E70" w:rsidRPr="00876E70">
        <w:rPr>
          <w:rFonts w:ascii="Calibri" w:hAnsi="Calibri" w:cs="Calibri"/>
          <w:lang w:val="en-US"/>
        </w:rPr>
        <w:t xml:space="preserve">. </w:t>
      </w:r>
    </w:p>
    <w:p w14:paraId="52DED986" w14:textId="77777777" w:rsidR="00876E70" w:rsidRPr="00876E70" w:rsidRDefault="00876E70" w:rsidP="00876E70">
      <w:pPr>
        <w:spacing w:after="0"/>
        <w:rPr>
          <w:rFonts w:ascii="Calibri" w:hAnsi="Calibri" w:cs="Calibri"/>
          <w:b/>
          <w:bCs/>
          <w:lang w:val="en-US"/>
        </w:rPr>
      </w:pPr>
    </w:p>
    <w:p w14:paraId="1A454093" w14:textId="77777777" w:rsidR="00876E70" w:rsidRPr="00876E70" w:rsidRDefault="00876E70" w:rsidP="00876E70">
      <w:pPr>
        <w:rPr>
          <w:rFonts w:ascii="Calibri" w:hAnsi="Calibri" w:cs="Calibri"/>
          <w:lang w:val="en-US"/>
        </w:rPr>
      </w:pPr>
      <w:r w:rsidRPr="00876E70">
        <w:rPr>
          <w:rFonts w:ascii="Calibri" w:hAnsi="Calibri" w:cs="Calibri"/>
          <w:b/>
          <w:bCs/>
          <w:lang w:val="en-US"/>
        </w:rPr>
        <w:t>Q11: How are applications evaluated?</w:t>
      </w:r>
      <w:r w:rsidRPr="00876E70">
        <w:rPr>
          <w:rFonts w:ascii="Calibri" w:hAnsi="Calibri" w:cs="Calibri"/>
          <w:lang w:val="en-US"/>
        </w:rPr>
        <w:t xml:space="preserve"> </w:t>
      </w:r>
    </w:p>
    <w:p w14:paraId="6DCB0417" w14:textId="77777777" w:rsidR="00876E70" w:rsidRPr="00876E70" w:rsidRDefault="00876E70" w:rsidP="00876E70">
      <w:pPr>
        <w:rPr>
          <w:rFonts w:ascii="Calibri" w:hAnsi="Calibri" w:cs="Calibri"/>
          <w:lang w:val="en-US"/>
        </w:rPr>
      </w:pPr>
      <w:r w:rsidRPr="00876E70">
        <w:rPr>
          <w:rFonts w:ascii="Calibri" w:hAnsi="Calibri" w:cs="Calibri"/>
          <w:lang w:val="en-US"/>
        </w:rPr>
        <w:t xml:space="preserve">An independent Evaluation Committee reviews applications based on predefined Criteria &amp; Weighting factors that illustrated below for any reference: </w:t>
      </w:r>
    </w:p>
    <w:p w14:paraId="2068EB81" w14:textId="77777777" w:rsidR="00876E70" w:rsidRPr="00876E70" w:rsidRDefault="00876E70" w:rsidP="00876E70">
      <w:pPr>
        <w:numPr>
          <w:ilvl w:val="0"/>
          <w:numId w:val="38"/>
        </w:numPr>
        <w:spacing w:after="0"/>
        <w:rPr>
          <w:rFonts w:ascii="Calibri" w:hAnsi="Calibri" w:cs="Calibri"/>
          <w:lang w:val="en-US"/>
        </w:rPr>
      </w:pPr>
      <w:r w:rsidRPr="00876E70">
        <w:rPr>
          <w:rFonts w:ascii="Calibri" w:hAnsi="Calibri" w:cs="Calibri"/>
          <w:lang w:val="en-US"/>
        </w:rPr>
        <w:t xml:space="preserve">Background and Experience – </w:t>
      </w:r>
      <w:r w:rsidRPr="00876E70">
        <w:rPr>
          <w:rFonts w:ascii="Calibri" w:hAnsi="Calibri" w:cs="Calibri"/>
          <w:b/>
          <w:bCs/>
          <w:lang w:val="en-US"/>
        </w:rPr>
        <w:t>20%</w:t>
      </w:r>
    </w:p>
    <w:p w14:paraId="741F8528"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Experience and team composition</w:t>
      </w:r>
    </w:p>
    <w:p w14:paraId="784452CD"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Team engagement </w:t>
      </w:r>
    </w:p>
    <w:p w14:paraId="70298BAA"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Support entities </w:t>
      </w:r>
    </w:p>
    <w:p w14:paraId="04DFE914"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Vision </w:t>
      </w:r>
    </w:p>
    <w:p w14:paraId="1CFD6289" w14:textId="77777777" w:rsidR="00876E70" w:rsidRPr="00876E70" w:rsidRDefault="00876E70" w:rsidP="00876E70">
      <w:pPr>
        <w:numPr>
          <w:ilvl w:val="0"/>
          <w:numId w:val="38"/>
        </w:numPr>
        <w:spacing w:after="0"/>
        <w:rPr>
          <w:rFonts w:ascii="Calibri" w:hAnsi="Calibri" w:cs="Calibri"/>
          <w:b/>
          <w:bCs/>
          <w:lang w:val="en-US"/>
        </w:rPr>
      </w:pPr>
      <w:r w:rsidRPr="00876E70">
        <w:rPr>
          <w:rFonts w:ascii="Calibri" w:hAnsi="Calibri" w:cs="Calibri"/>
          <w:lang w:val="en-US"/>
        </w:rPr>
        <w:t xml:space="preserve">Technology/Service </w:t>
      </w:r>
      <w:r w:rsidRPr="00876E70">
        <w:rPr>
          <w:rFonts w:ascii="Calibri" w:hAnsi="Calibri" w:cs="Calibri"/>
          <w:b/>
          <w:bCs/>
          <w:lang w:val="en-US"/>
        </w:rPr>
        <w:t>20%</w:t>
      </w:r>
    </w:p>
    <w:p w14:paraId="3FB9D313"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Space Connection </w:t>
      </w:r>
    </w:p>
    <w:p w14:paraId="56E3474F"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Technical feasibility of the product/service to be developed </w:t>
      </w:r>
    </w:p>
    <w:p w14:paraId="68337F82"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Production development strategy </w:t>
      </w:r>
    </w:p>
    <w:p w14:paraId="1AAF87F4"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Intellectual Property strategy </w:t>
      </w:r>
    </w:p>
    <w:p w14:paraId="5AFF5A6E" w14:textId="77777777" w:rsidR="00876E70" w:rsidRPr="00876E70" w:rsidRDefault="00876E70" w:rsidP="00876E70">
      <w:pPr>
        <w:numPr>
          <w:ilvl w:val="0"/>
          <w:numId w:val="38"/>
        </w:numPr>
        <w:spacing w:after="0"/>
        <w:rPr>
          <w:rFonts w:ascii="Calibri" w:hAnsi="Calibri" w:cs="Calibri"/>
          <w:b/>
          <w:bCs/>
          <w:lang w:val="en-US"/>
        </w:rPr>
      </w:pPr>
      <w:r w:rsidRPr="00876E70">
        <w:rPr>
          <w:rFonts w:ascii="Calibri" w:hAnsi="Calibri" w:cs="Calibri"/>
          <w:lang w:val="en-US"/>
        </w:rPr>
        <w:t xml:space="preserve">Value proposition &amp; Market </w:t>
      </w:r>
      <w:r w:rsidRPr="00876E70">
        <w:rPr>
          <w:rFonts w:ascii="Calibri" w:hAnsi="Calibri" w:cs="Calibri"/>
          <w:b/>
          <w:bCs/>
          <w:lang w:val="en-US"/>
        </w:rPr>
        <w:t>   25%</w:t>
      </w:r>
    </w:p>
    <w:p w14:paraId="113D100C"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Value proposition </w:t>
      </w:r>
    </w:p>
    <w:p w14:paraId="6E9D46EB"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Market </w:t>
      </w:r>
    </w:p>
    <w:p w14:paraId="22B685CE"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Competition </w:t>
      </w:r>
    </w:p>
    <w:p w14:paraId="4F3800FC" w14:textId="77777777" w:rsidR="00876E70" w:rsidRPr="00876E70" w:rsidRDefault="00876E70" w:rsidP="00876E70">
      <w:pPr>
        <w:numPr>
          <w:ilvl w:val="0"/>
          <w:numId w:val="38"/>
        </w:numPr>
        <w:spacing w:after="0"/>
        <w:rPr>
          <w:rFonts w:ascii="Calibri" w:hAnsi="Calibri" w:cs="Calibri"/>
          <w:lang w:val="en-US"/>
        </w:rPr>
      </w:pPr>
      <w:r w:rsidRPr="00876E70">
        <w:rPr>
          <w:rFonts w:ascii="Calibri" w:hAnsi="Calibri" w:cs="Calibri"/>
          <w:lang w:val="en-US"/>
        </w:rPr>
        <w:t>Business Modelling and Risk</w:t>
      </w:r>
      <w:r w:rsidRPr="00876E70">
        <w:rPr>
          <w:rFonts w:ascii="Calibri" w:hAnsi="Calibri" w:cs="Calibri"/>
          <w:b/>
          <w:bCs/>
          <w:lang w:val="en-US"/>
        </w:rPr>
        <w:t>       20%</w:t>
      </w:r>
    </w:p>
    <w:p w14:paraId="328A9286"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Revenue model </w:t>
      </w:r>
    </w:p>
    <w:p w14:paraId="0923E365"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Finance </w:t>
      </w:r>
    </w:p>
    <w:p w14:paraId="40D73C75"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Risk </w:t>
      </w:r>
    </w:p>
    <w:p w14:paraId="1C373923" w14:textId="77777777" w:rsidR="00876E70" w:rsidRPr="00876E70" w:rsidRDefault="00876E70" w:rsidP="00876E70">
      <w:pPr>
        <w:numPr>
          <w:ilvl w:val="0"/>
          <w:numId w:val="38"/>
        </w:numPr>
        <w:spacing w:after="0"/>
        <w:rPr>
          <w:rFonts w:ascii="Calibri" w:hAnsi="Calibri" w:cs="Calibri"/>
          <w:lang w:val="en-US"/>
        </w:rPr>
      </w:pPr>
      <w:r w:rsidRPr="00876E70">
        <w:rPr>
          <w:rFonts w:ascii="Calibri" w:hAnsi="Calibri" w:cs="Calibri"/>
          <w:lang w:val="en-US"/>
        </w:rPr>
        <w:t>Activity proposal</w:t>
      </w:r>
      <w:r w:rsidRPr="00876E70">
        <w:rPr>
          <w:rFonts w:ascii="Calibri" w:hAnsi="Calibri" w:cs="Calibri"/>
          <w:b/>
          <w:bCs/>
          <w:lang w:val="en-US"/>
        </w:rPr>
        <w:t>             15%</w:t>
      </w:r>
    </w:p>
    <w:p w14:paraId="0D97A505"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Milestones/Cost-planning </w:t>
      </w:r>
    </w:p>
    <w:p w14:paraId="0DA2783A"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Work breakdown </w:t>
      </w:r>
    </w:p>
    <w:p w14:paraId="2CEB0085"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Management </w:t>
      </w:r>
    </w:p>
    <w:p w14:paraId="4E7FB1AD" w14:textId="77777777" w:rsidR="00876E70" w:rsidRPr="00876E70" w:rsidRDefault="00876E70" w:rsidP="00876E70">
      <w:pPr>
        <w:numPr>
          <w:ilvl w:val="1"/>
          <w:numId w:val="38"/>
        </w:numPr>
        <w:spacing w:after="0"/>
        <w:rPr>
          <w:rFonts w:ascii="Calibri" w:hAnsi="Calibri" w:cs="Calibri"/>
          <w:lang w:val="en-US"/>
        </w:rPr>
      </w:pPr>
      <w:r w:rsidRPr="00876E70">
        <w:rPr>
          <w:rFonts w:ascii="Calibri" w:hAnsi="Calibri" w:cs="Calibri"/>
          <w:lang w:val="en-US"/>
        </w:rPr>
        <w:t xml:space="preserve">Space BIC by ERATOSTHENES CoE investment opportunity </w:t>
      </w:r>
    </w:p>
    <w:p w14:paraId="7DBA2BBC" w14:textId="77777777" w:rsidR="00876E70" w:rsidRDefault="00876E70" w:rsidP="00876E70">
      <w:pPr>
        <w:rPr>
          <w:rFonts w:ascii="Calibri" w:hAnsi="Calibri" w:cs="Calibri"/>
          <w:b/>
          <w:bCs/>
          <w:lang w:val="en-US"/>
        </w:rPr>
      </w:pPr>
    </w:p>
    <w:p w14:paraId="32422515" w14:textId="1FD0857F" w:rsidR="00876E70" w:rsidRPr="00876E70" w:rsidRDefault="00876E70" w:rsidP="00876E70">
      <w:pPr>
        <w:rPr>
          <w:rFonts w:ascii="Calibri" w:hAnsi="Calibri" w:cs="Calibri"/>
          <w:lang w:val="en-US"/>
        </w:rPr>
      </w:pPr>
      <w:r w:rsidRPr="00876E70">
        <w:rPr>
          <w:rFonts w:ascii="Calibri" w:hAnsi="Calibri" w:cs="Calibri"/>
          <w:b/>
          <w:bCs/>
          <w:lang w:val="en-US"/>
        </w:rPr>
        <w:t>Q12: What are the obligations of selected startups?</w:t>
      </w:r>
      <w:r w:rsidRPr="00876E70">
        <w:rPr>
          <w:rFonts w:ascii="Calibri" w:hAnsi="Calibri" w:cs="Calibri"/>
          <w:lang w:val="en-US"/>
        </w:rPr>
        <w:t xml:space="preserve"> </w:t>
      </w:r>
    </w:p>
    <w:p w14:paraId="2E95678E" w14:textId="77777777" w:rsidR="00876E70" w:rsidRPr="00876E70" w:rsidRDefault="00876E70" w:rsidP="00876E70">
      <w:pPr>
        <w:rPr>
          <w:rFonts w:ascii="Calibri" w:hAnsi="Calibri" w:cs="Calibri"/>
          <w:lang w:val="en-US"/>
        </w:rPr>
      </w:pPr>
      <w:r w:rsidRPr="00876E70">
        <w:rPr>
          <w:rFonts w:ascii="Calibri" w:hAnsi="Calibri" w:cs="Calibri"/>
          <w:lang w:val="en-US"/>
        </w:rPr>
        <w:t>Beneficiaries must:</w:t>
      </w:r>
    </w:p>
    <w:p w14:paraId="34B26CA8" w14:textId="77777777" w:rsidR="00876E70" w:rsidRPr="00876E70" w:rsidRDefault="00876E70" w:rsidP="00876E70">
      <w:pPr>
        <w:numPr>
          <w:ilvl w:val="0"/>
          <w:numId w:val="39"/>
        </w:numPr>
        <w:rPr>
          <w:rFonts w:ascii="Calibri" w:hAnsi="Calibri" w:cs="Calibri"/>
          <w:lang w:val="en-US"/>
        </w:rPr>
      </w:pPr>
      <w:r w:rsidRPr="00876E70">
        <w:rPr>
          <w:rFonts w:ascii="Calibri" w:hAnsi="Calibri" w:cs="Calibri"/>
          <w:lang w:val="en-US"/>
        </w:rPr>
        <w:t>Participate actively in all program activities for 24 months</w:t>
      </w:r>
    </w:p>
    <w:p w14:paraId="3BFF3A1B" w14:textId="77777777" w:rsidR="00876E70" w:rsidRPr="00876E70" w:rsidRDefault="00876E70" w:rsidP="00876E70">
      <w:pPr>
        <w:numPr>
          <w:ilvl w:val="0"/>
          <w:numId w:val="39"/>
        </w:numPr>
        <w:rPr>
          <w:rFonts w:ascii="Calibri" w:hAnsi="Calibri" w:cs="Calibri"/>
          <w:lang w:val="en-US"/>
        </w:rPr>
      </w:pPr>
      <w:r w:rsidRPr="00876E70">
        <w:rPr>
          <w:rFonts w:ascii="Calibri" w:hAnsi="Calibri" w:cs="Calibri"/>
          <w:lang w:val="en-US"/>
        </w:rPr>
        <w:t>Use funding according to the approved Incubation Proposal</w:t>
      </w:r>
    </w:p>
    <w:p w14:paraId="4964E5D0" w14:textId="77777777" w:rsidR="00876E70" w:rsidRPr="00876E70" w:rsidRDefault="00876E70" w:rsidP="00876E70">
      <w:pPr>
        <w:numPr>
          <w:ilvl w:val="0"/>
          <w:numId w:val="39"/>
        </w:numPr>
        <w:rPr>
          <w:rFonts w:ascii="Calibri" w:hAnsi="Calibri" w:cs="Calibri"/>
          <w:lang w:val="en-US"/>
        </w:rPr>
      </w:pPr>
      <w:r w:rsidRPr="00876E70">
        <w:rPr>
          <w:rFonts w:ascii="Calibri" w:hAnsi="Calibri" w:cs="Calibri"/>
          <w:lang w:val="en-US"/>
        </w:rPr>
        <w:t>Submit progress and financial reports</w:t>
      </w:r>
    </w:p>
    <w:p w14:paraId="538A9F0B" w14:textId="6D551D48" w:rsidR="00876E70" w:rsidRPr="002A4C7B" w:rsidRDefault="00876E70" w:rsidP="005C0FBB">
      <w:pPr>
        <w:numPr>
          <w:ilvl w:val="0"/>
          <w:numId w:val="39"/>
        </w:numPr>
        <w:rPr>
          <w:rFonts w:ascii="Calibri" w:hAnsi="Calibri" w:cs="Calibri"/>
          <w:lang w:val="en-US"/>
        </w:rPr>
      </w:pPr>
      <w:r w:rsidRPr="002A4C7B">
        <w:rPr>
          <w:rFonts w:ascii="Calibri" w:hAnsi="Calibri" w:cs="Calibri"/>
          <w:lang w:val="en-US"/>
        </w:rPr>
        <w:t>Promote DMRID and ERATOSTHENES CoE support in all outreach activities</w:t>
      </w:r>
    </w:p>
    <w:p w14:paraId="7B7F3195" w14:textId="77777777" w:rsidR="00876E70" w:rsidRPr="00876E70" w:rsidRDefault="00876E70" w:rsidP="00876E70">
      <w:pPr>
        <w:rPr>
          <w:rFonts w:ascii="Calibri" w:hAnsi="Calibri" w:cs="Calibri"/>
          <w:b/>
          <w:bCs/>
          <w:lang w:val="en-US"/>
        </w:rPr>
      </w:pPr>
      <w:r w:rsidRPr="00876E70">
        <w:rPr>
          <w:rFonts w:ascii="Calibri" w:hAnsi="Calibri" w:cs="Calibri"/>
          <w:b/>
          <w:bCs/>
          <w:lang w:val="en-US"/>
        </w:rPr>
        <w:t>Q13: Technology Readiness Level (TRL) &amp; Innovation Readiness Level - IRL</w:t>
      </w:r>
    </w:p>
    <w:p w14:paraId="599E0D8D" w14:textId="77777777" w:rsidR="00876E70" w:rsidRPr="00876E70" w:rsidRDefault="00876E70" w:rsidP="00876E70">
      <w:pPr>
        <w:rPr>
          <w:rFonts w:ascii="Calibri" w:hAnsi="Calibri" w:cs="Calibri"/>
          <w:lang w:val="en-US"/>
        </w:rPr>
      </w:pPr>
      <w:r w:rsidRPr="00876E70">
        <w:rPr>
          <w:rFonts w:ascii="Calibri" w:hAnsi="Calibri" w:cs="Calibri"/>
          <w:lang w:val="en-US"/>
        </w:rPr>
        <w:lastRenderedPageBreak/>
        <w:t xml:space="preserve">The Space BIC by ERATOSTHENES CoE follows the ESA Science Technology Development Route. </w:t>
      </w:r>
    </w:p>
    <w:p w14:paraId="40692659" w14:textId="77777777" w:rsidR="00876E70" w:rsidRPr="00876E70" w:rsidRDefault="00876E70" w:rsidP="00876E70">
      <w:pPr>
        <w:rPr>
          <w:rFonts w:ascii="Calibri" w:hAnsi="Calibri" w:cs="Calibri"/>
          <w:lang w:val="en-US"/>
        </w:rPr>
      </w:pPr>
      <w:r w:rsidRPr="00876E70">
        <w:rPr>
          <w:rFonts w:ascii="Calibri" w:hAnsi="Calibri" w:cs="Calibri"/>
          <w:lang w:val="en-US"/>
        </w:rPr>
        <w:t xml:space="preserve">Innovation Readiness Level – IRL: </w:t>
      </w:r>
    </w:p>
    <w:p w14:paraId="1CF0FEA0" w14:textId="77777777" w:rsidR="00876E70" w:rsidRPr="00876E70" w:rsidRDefault="00876E70" w:rsidP="00876E70">
      <w:pPr>
        <w:rPr>
          <w:rFonts w:ascii="Calibri" w:hAnsi="Calibri" w:cs="Calibri"/>
          <w:b/>
          <w:lang w:val="en-US"/>
        </w:rPr>
      </w:pPr>
    </w:p>
    <w:tbl>
      <w:tblPr>
        <w:tblW w:w="0" w:type="auto"/>
        <w:tblInd w:w="1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21"/>
        <w:gridCol w:w="4709"/>
        <w:gridCol w:w="4709"/>
      </w:tblGrid>
      <w:tr w:rsidR="00876E70" w:rsidRPr="00876E70" w14:paraId="5A9C90D5" w14:textId="77777777" w:rsidTr="00876E70">
        <w:trPr>
          <w:trHeight w:val="335"/>
        </w:trPr>
        <w:tc>
          <w:tcPr>
            <w:tcW w:w="221" w:type="dxa"/>
            <w:tcBorders>
              <w:top w:val="single" w:sz="2" w:space="0" w:color="000000"/>
              <w:left w:val="single" w:sz="2" w:space="0" w:color="000000"/>
              <w:bottom w:val="single" w:sz="2" w:space="0" w:color="000000"/>
              <w:right w:val="single" w:sz="2" w:space="0" w:color="000000"/>
            </w:tcBorders>
          </w:tcPr>
          <w:p w14:paraId="6464EEE1" w14:textId="77777777" w:rsidR="00876E70" w:rsidRPr="00876E70" w:rsidRDefault="00876E70" w:rsidP="00876E70">
            <w:pPr>
              <w:rPr>
                <w:rFonts w:ascii="Calibri" w:hAnsi="Calibri" w:cs="Calibri"/>
                <w:lang w:val="en-US"/>
              </w:rPr>
            </w:pPr>
          </w:p>
        </w:tc>
        <w:tc>
          <w:tcPr>
            <w:tcW w:w="4709" w:type="dxa"/>
            <w:tcBorders>
              <w:top w:val="single" w:sz="2" w:space="0" w:color="000000"/>
              <w:left w:val="single" w:sz="2" w:space="0" w:color="000000"/>
              <w:bottom w:val="single" w:sz="2" w:space="0" w:color="000000"/>
              <w:right w:val="single" w:sz="2" w:space="0" w:color="000000"/>
            </w:tcBorders>
            <w:hideMark/>
          </w:tcPr>
          <w:p w14:paraId="0F2D14C5" w14:textId="77777777" w:rsidR="00876E70" w:rsidRPr="00876E70" w:rsidRDefault="00876E70" w:rsidP="00876E70">
            <w:pPr>
              <w:rPr>
                <w:rFonts w:ascii="Calibri" w:hAnsi="Calibri" w:cs="Calibri"/>
                <w:b/>
                <w:lang w:val="en-US"/>
              </w:rPr>
            </w:pPr>
            <w:r w:rsidRPr="00876E70">
              <w:rPr>
                <w:rFonts w:ascii="Calibri" w:hAnsi="Calibri" w:cs="Calibri"/>
                <w:b/>
                <w:lang w:val="en-US"/>
              </w:rPr>
              <w:t>Innovation Readiness Level - IRL</w:t>
            </w:r>
          </w:p>
        </w:tc>
        <w:tc>
          <w:tcPr>
            <w:tcW w:w="4709" w:type="dxa"/>
            <w:tcBorders>
              <w:top w:val="single" w:sz="2" w:space="0" w:color="000000"/>
              <w:left w:val="single" w:sz="2" w:space="0" w:color="000000"/>
              <w:bottom w:val="single" w:sz="2" w:space="0" w:color="000000"/>
              <w:right w:val="single" w:sz="2" w:space="0" w:color="000000"/>
            </w:tcBorders>
            <w:hideMark/>
          </w:tcPr>
          <w:p w14:paraId="4F8273AD" w14:textId="77777777" w:rsidR="00876E70" w:rsidRPr="00876E70" w:rsidRDefault="00876E70" w:rsidP="00876E70">
            <w:pPr>
              <w:rPr>
                <w:rFonts w:ascii="Calibri" w:hAnsi="Calibri" w:cs="Calibri"/>
                <w:b/>
                <w:lang w:val="en-US"/>
              </w:rPr>
            </w:pPr>
            <w:r w:rsidRPr="00876E70">
              <w:rPr>
                <w:rFonts w:ascii="Calibri" w:hAnsi="Calibri" w:cs="Calibri"/>
                <w:b/>
                <w:lang w:val="en-US"/>
              </w:rPr>
              <w:t>Definition</w:t>
            </w:r>
          </w:p>
        </w:tc>
      </w:tr>
      <w:tr w:rsidR="00876E70" w:rsidRPr="00876E70" w14:paraId="3B8920E2" w14:textId="77777777" w:rsidTr="00876E70">
        <w:trPr>
          <w:trHeight w:val="1026"/>
        </w:trPr>
        <w:tc>
          <w:tcPr>
            <w:tcW w:w="221" w:type="dxa"/>
            <w:tcBorders>
              <w:top w:val="single" w:sz="2" w:space="0" w:color="000000"/>
              <w:left w:val="single" w:sz="2" w:space="0" w:color="000000"/>
              <w:bottom w:val="single" w:sz="2" w:space="0" w:color="000000"/>
              <w:right w:val="single" w:sz="2" w:space="0" w:color="000000"/>
            </w:tcBorders>
            <w:hideMark/>
          </w:tcPr>
          <w:p w14:paraId="436D252E" w14:textId="77777777" w:rsidR="00876E70" w:rsidRPr="00876E70" w:rsidRDefault="00876E70" w:rsidP="00876E70">
            <w:pPr>
              <w:rPr>
                <w:rFonts w:ascii="Calibri" w:hAnsi="Calibri" w:cs="Calibri"/>
                <w:lang w:val="en-US"/>
              </w:rPr>
            </w:pPr>
            <w:r w:rsidRPr="00876E70">
              <w:rPr>
                <w:rFonts w:ascii="Calibri" w:hAnsi="Calibri" w:cs="Calibri"/>
                <w:lang w:val="en-US"/>
              </w:rPr>
              <w:t>1</w:t>
            </w:r>
          </w:p>
        </w:tc>
        <w:tc>
          <w:tcPr>
            <w:tcW w:w="4709" w:type="dxa"/>
            <w:tcBorders>
              <w:top w:val="single" w:sz="2" w:space="0" w:color="000000"/>
              <w:left w:val="single" w:sz="2" w:space="0" w:color="000000"/>
              <w:bottom w:val="single" w:sz="2" w:space="0" w:color="000000"/>
              <w:right w:val="single" w:sz="2" w:space="0" w:color="000000"/>
            </w:tcBorders>
            <w:hideMark/>
          </w:tcPr>
          <w:p w14:paraId="4D381B78" w14:textId="77777777" w:rsidR="00876E70" w:rsidRPr="00876E70" w:rsidRDefault="00876E70" w:rsidP="00876E70">
            <w:pPr>
              <w:rPr>
                <w:rFonts w:ascii="Calibri" w:hAnsi="Calibri" w:cs="Calibri"/>
                <w:lang w:val="en-US"/>
              </w:rPr>
            </w:pPr>
            <w:r w:rsidRPr="00876E70">
              <w:rPr>
                <w:rFonts w:ascii="Calibri" w:hAnsi="Calibri" w:cs="Calibri"/>
                <w:lang w:val="en-US"/>
              </w:rPr>
              <w:t>Inventor or team with a dream</w:t>
            </w:r>
          </w:p>
        </w:tc>
        <w:tc>
          <w:tcPr>
            <w:tcW w:w="4709" w:type="dxa"/>
            <w:tcBorders>
              <w:top w:val="single" w:sz="2" w:space="0" w:color="000000"/>
              <w:left w:val="single" w:sz="2" w:space="0" w:color="000000"/>
              <w:bottom w:val="single" w:sz="2" w:space="0" w:color="000000"/>
              <w:right w:val="single" w:sz="2" w:space="0" w:color="000000"/>
            </w:tcBorders>
            <w:hideMark/>
          </w:tcPr>
          <w:p w14:paraId="7C82A88D" w14:textId="77777777" w:rsidR="00876E70" w:rsidRPr="00876E70" w:rsidRDefault="00876E70" w:rsidP="00876E70">
            <w:pPr>
              <w:rPr>
                <w:rFonts w:ascii="Calibri" w:hAnsi="Calibri" w:cs="Calibri"/>
                <w:lang w:val="en-US"/>
              </w:rPr>
            </w:pPr>
            <w:r w:rsidRPr="00876E70">
              <w:rPr>
                <w:rFonts w:ascii="Calibri" w:hAnsi="Calibri" w:cs="Calibri"/>
                <w:lang w:val="en-US"/>
              </w:rPr>
              <w:t>Lowest level of readiness where the intention surfaces to translate an idea, of a space system application or a space technology transfer, into a business venture.</w:t>
            </w:r>
          </w:p>
        </w:tc>
      </w:tr>
      <w:tr w:rsidR="00876E70" w:rsidRPr="00876E70" w14:paraId="16C663D4" w14:textId="77777777" w:rsidTr="00876E70">
        <w:trPr>
          <w:trHeight w:val="796"/>
        </w:trPr>
        <w:tc>
          <w:tcPr>
            <w:tcW w:w="221" w:type="dxa"/>
            <w:tcBorders>
              <w:top w:val="single" w:sz="2" w:space="0" w:color="000000"/>
              <w:left w:val="single" w:sz="2" w:space="0" w:color="000000"/>
              <w:bottom w:val="single" w:sz="2" w:space="0" w:color="000000"/>
              <w:right w:val="single" w:sz="2" w:space="0" w:color="000000"/>
            </w:tcBorders>
            <w:hideMark/>
          </w:tcPr>
          <w:p w14:paraId="16BF5B17" w14:textId="77777777" w:rsidR="00876E70" w:rsidRPr="00876E70" w:rsidRDefault="00876E70" w:rsidP="00876E70">
            <w:pPr>
              <w:rPr>
                <w:rFonts w:ascii="Calibri" w:hAnsi="Calibri" w:cs="Calibri"/>
                <w:lang w:val="en-US"/>
              </w:rPr>
            </w:pPr>
            <w:r w:rsidRPr="00876E70">
              <w:rPr>
                <w:rFonts w:ascii="Calibri" w:hAnsi="Calibri" w:cs="Calibri"/>
                <w:lang w:val="en-US"/>
              </w:rPr>
              <w:t>2</w:t>
            </w:r>
          </w:p>
        </w:tc>
        <w:tc>
          <w:tcPr>
            <w:tcW w:w="4709" w:type="dxa"/>
            <w:tcBorders>
              <w:top w:val="single" w:sz="2" w:space="0" w:color="000000"/>
              <w:left w:val="single" w:sz="2" w:space="0" w:color="000000"/>
              <w:bottom w:val="single" w:sz="2" w:space="0" w:color="000000"/>
              <w:right w:val="single" w:sz="2" w:space="0" w:color="000000"/>
            </w:tcBorders>
            <w:hideMark/>
          </w:tcPr>
          <w:p w14:paraId="461644CA" w14:textId="77777777" w:rsidR="00876E70" w:rsidRPr="00876E70" w:rsidRDefault="00876E70" w:rsidP="00876E70">
            <w:pPr>
              <w:rPr>
                <w:rFonts w:ascii="Calibri" w:hAnsi="Calibri" w:cs="Calibri"/>
                <w:lang w:val="en-US"/>
              </w:rPr>
            </w:pPr>
            <w:r w:rsidRPr="00876E70">
              <w:rPr>
                <w:rFonts w:ascii="Calibri" w:hAnsi="Calibri" w:cs="Calibri"/>
                <w:lang w:val="en-US"/>
              </w:rPr>
              <w:t>Paper studies produced</w:t>
            </w:r>
          </w:p>
        </w:tc>
        <w:tc>
          <w:tcPr>
            <w:tcW w:w="4709" w:type="dxa"/>
            <w:tcBorders>
              <w:top w:val="single" w:sz="2" w:space="0" w:color="000000"/>
              <w:left w:val="single" w:sz="2" w:space="0" w:color="000000"/>
              <w:bottom w:val="single" w:sz="2" w:space="0" w:color="000000"/>
              <w:right w:val="single" w:sz="2" w:space="0" w:color="000000"/>
            </w:tcBorders>
            <w:hideMark/>
          </w:tcPr>
          <w:p w14:paraId="5F59E581" w14:textId="77777777" w:rsidR="00876E70" w:rsidRPr="00876E70" w:rsidRDefault="00876E70" w:rsidP="00876E70">
            <w:pPr>
              <w:rPr>
                <w:rFonts w:ascii="Calibri" w:hAnsi="Calibri" w:cs="Calibri"/>
                <w:lang w:val="en-US"/>
              </w:rPr>
            </w:pPr>
            <w:r w:rsidRPr="00876E70">
              <w:rPr>
                <w:rFonts w:ascii="Calibri" w:hAnsi="Calibri" w:cs="Calibri"/>
                <w:lang w:val="en-US"/>
              </w:rPr>
              <w:t>Once the basic ideas have been formulated, they are put down on paper in studies and analyses on the business opportunity.</w:t>
            </w:r>
          </w:p>
        </w:tc>
      </w:tr>
      <w:tr w:rsidR="00876E70" w:rsidRPr="00876E70" w14:paraId="25D821F3" w14:textId="77777777" w:rsidTr="00876E70">
        <w:trPr>
          <w:trHeight w:val="1022"/>
        </w:trPr>
        <w:tc>
          <w:tcPr>
            <w:tcW w:w="221" w:type="dxa"/>
            <w:tcBorders>
              <w:top w:val="single" w:sz="2" w:space="0" w:color="000000"/>
              <w:left w:val="single" w:sz="2" w:space="0" w:color="000000"/>
              <w:bottom w:val="single" w:sz="2" w:space="0" w:color="000000"/>
              <w:right w:val="single" w:sz="2" w:space="0" w:color="000000"/>
            </w:tcBorders>
            <w:hideMark/>
          </w:tcPr>
          <w:p w14:paraId="53F066F3" w14:textId="77777777" w:rsidR="00876E70" w:rsidRPr="00876E70" w:rsidRDefault="00876E70" w:rsidP="00876E70">
            <w:pPr>
              <w:rPr>
                <w:rFonts w:ascii="Calibri" w:hAnsi="Calibri" w:cs="Calibri"/>
                <w:lang w:val="en-US"/>
              </w:rPr>
            </w:pPr>
            <w:r w:rsidRPr="00876E70">
              <w:rPr>
                <w:rFonts w:ascii="Calibri" w:hAnsi="Calibri" w:cs="Calibri"/>
                <w:lang w:val="en-US"/>
              </w:rPr>
              <w:t>3</w:t>
            </w:r>
          </w:p>
        </w:tc>
        <w:tc>
          <w:tcPr>
            <w:tcW w:w="4709" w:type="dxa"/>
            <w:tcBorders>
              <w:top w:val="single" w:sz="2" w:space="0" w:color="000000"/>
              <w:left w:val="single" w:sz="2" w:space="0" w:color="000000"/>
              <w:bottom w:val="single" w:sz="2" w:space="0" w:color="000000"/>
              <w:right w:val="single" w:sz="2" w:space="0" w:color="000000"/>
            </w:tcBorders>
            <w:hideMark/>
          </w:tcPr>
          <w:p w14:paraId="48AA5530" w14:textId="77777777" w:rsidR="00876E70" w:rsidRPr="00876E70" w:rsidRDefault="00876E70" w:rsidP="00876E70">
            <w:pPr>
              <w:rPr>
                <w:rFonts w:ascii="Calibri" w:hAnsi="Calibri" w:cs="Calibri"/>
                <w:lang w:val="en-US"/>
              </w:rPr>
            </w:pPr>
            <w:r w:rsidRPr="00876E70">
              <w:rPr>
                <w:rFonts w:ascii="Calibri" w:hAnsi="Calibri" w:cs="Calibri"/>
                <w:lang w:val="en-US"/>
              </w:rPr>
              <w:t>Experimental evidence of business opportunity</w:t>
            </w:r>
          </w:p>
        </w:tc>
        <w:tc>
          <w:tcPr>
            <w:tcW w:w="4709" w:type="dxa"/>
            <w:tcBorders>
              <w:top w:val="single" w:sz="2" w:space="0" w:color="000000"/>
              <w:left w:val="single" w:sz="2" w:space="0" w:color="000000"/>
              <w:bottom w:val="single" w:sz="2" w:space="0" w:color="000000"/>
              <w:right w:val="single" w:sz="2" w:space="0" w:color="000000"/>
            </w:tcBorders>
            <w:hideMark/>
          </w:tcPr>
          <w:p w14:paraId="4992F545" w14:textId="77777777" w:rsidR="00876E70" w:rsidRPr="00876E70" w:rsidRDefault="00876E70" w:rsidP="00876E70">
            <w:pPr>
              <w:rPr>
                <w:rFonts w:ascii="Calibri" w:hAnsi="Calibri" w:cs="Calibri"/>
                <w:lang w:val="en-US"/>
              </w:rPr>
            </w:pPr>
            <w:r w:rsidRPr="00876E70">
              <w:rPr>
                <w:rFonts w:ascii="Calibri" w:hAnsi="Calibri" w:cs="Calibri"/>
                <w:lang w:val="en-US"/>
              </w:rPr>
              <w:t>Active research and development is initiated, including analytical / laboratory studies to validate predictions regarding the market, the competition and the technology.</w:t>
            </w:r>
          </w:p>
        </w:tc>
      </w:tr>
      <w:tr w:rsidR="00876E70" w:rsidRPr="00876E70" w14:paraId="6F163381" w14:textId="77777777" w:rsidTr="00876E70">
        <w:trPr>
          <w:trHeight w:val="796"/>
        </w:trPr>
        <w:tc>
          <w:tcPr>
            <w:tcW w:w="221" w:type="dxa"/>
            <w:tcBorders>
              <w:top w:val="single" w:sz="2" w:space="0" w:color="000000"/>
              <w:left w:val="single" w:sz="2" w:space="0" w:color="000000"/>
              <w:bottom w:val="single" w:sz="2" w:space="0" w:color="000000"/>
              <w:right w:val="single" w:sz="2" w:space="0" w:color="000000"/>
            </w:tcBorders>
            <w:hideMark/>
          </w:tcPr>
          <w:p w14:paraId="6F9B1E7F" w14:textId="77777777" w:rsidR="00876E70" w:rsidRPr="00876E70" w:rsidRDefault="00876E70" w:rsidP="00876E70">
            <w:pPr>
              <w:rPr>
                <w:rFonts w:ascii="Calibri" w:hAnsi="Calibri" w:cs="Calibri"/>
                <w:lang w:val="en-US"/>
              </w:rPr>
            </w:pPr>
            <w:r w:rsidRPr="00876E70">
              <w:rPr>
                <w:rFonts w:ascii="Calibri" w:hAnsi="Calibri" w:cs="Calibri"/>
                <w:lang w:val="en-US"/>
              </w:rPr>
              <w:t>4</w:t>
            </w:r>
          </w:p>
        </w:tc>
        <w:tc>
          <w:tcPr>
            <w:tcW w:w="4709" w:type="dxa"/>
            <w:tcBorders>
              <w:top w:val="single" w:sz="2" w:space="0" w:color="000000"/>
              <w:left w:val="single" w:sz="2" w:space="0" w:color="000000"/>
              <w:bottom w:val="single" w:sz="2" w:space="0" w:color="000000"/>
              <w:right w:val="single" w:sz="2" w:space="0" w:color="000000"/>
            </w:tcBorders>
            <w:hideMark/>
          </w:tcPr>
          <w:p w14:paraId="2CEDE952" w14:textId="77777777" w:rsidR="00876E70" w:rsidRPr="00876E70" w:rsidRDefault="00876E70" w:rsidP="00876E70">
            <w:pPr>
              <w:rPr>
                <w:rFonts w:ascii="Calibri" w:hAnsi="Calibri" w:cs="Calibri"/>
                <w:lang w:val="en-US"/>
              </w:rPr>
            </w:pPr>
            <w:r w:rsidRPr="00876E70">
              <w:rPr>
                <w:rFonts w:ascii="Calibri" w:hAnsi="Calibri" w:cs="Calibri"/>
                <w:lang w:val="en-US"/>
              </w:rPr>
              <w:t>Capability to work limited-scope programs with project teams</w:t>
            </w:r>
          </w:p>
        </w:tc>
        <w:tc>
          <w:tcPr>
            <w:tcW w:w="4709" w:type="dxa"/>
            <w:tcBorders>
              <w:top w:val="single" w:sz="2" w:space="0" w:color="000000"/>
              <w:left w:val="single" w:sz="2" w:space="0" w:color="000000"/>
              <w:bottom w:val="single" w:sz="2" w:space="0" w:color="000000"/>
              <w:right w:val="single" w:sz="2" w:space="0" w:color="000000"/>
            </w:tcBorders>
            <w:hideMark/>
          </w:tcPr>
          <w:p w14:paraId="3E1CB9F1" w14:textId="77777777" w:rsidR="00876E70" w:rsidRPr="00876E70" w:rsidRDefault="00876E70" w:rsidP="00876E70">
            <w:pPr>
              <w:rPr>
                <w:rFonts w:ascii="Calibri" w:hAnsi="Calibri" w:cs="Calibri"/>
                <w:lang w:val="en-US"/>
              </w:rPr>
            </w:pPr>
            <w:r w:rsidRPr="00876E70">
              <w:rPr>
                <w:rFonts w:ascii="Calibri" w:hAnsi="Calibri" w:cs="Calibri"/>
                <w:lang w:val="en-US"/>
              </w:rPr>
              <w:t>Basic technological and business components are developed to establish that they will work together; an initial business plan is available.</w:t>
            </w:r>
          </w:p>
        </w:tc>
      </w:tr>
      <w:tr w:rsidR="00876E70" w:rsidRPr="00876E70" w14:paraId="3FC11E49" w14:textId="77777777" w:rsidTr="00876E70">
        <w:trPr>
          <w:trHeight w:val="1252"/>
        </w:trPr>
        <w:tc>
          <w:tcPr>
            <w:tcW w:w="221" w:type="dxa"/>
            <w:tcBorders>
              <w:top w:val="single" w:sz="2" w:space="0" w:color="000000"/>
              <w:left w:val="single" w:sz="2" w:space="0" w:color="000000"/>
              <w:bottom w:val="single" w:sz="2" w:space="0" w:color="000000"/>
              <w:right w:val="single" w:sz="2" w:space="0" w:color="000000"/>
            </w:tcBorders>
            <w:hideMark/>
          </w:tcPr>
          <w:p w14:paraId="41C2DDB7" w14:textId="77777777" w:rsidR="00876E70" w:rsidRPr="00876E70" w:rsidRDefault="00876E70" w:rsidP="00876E70">
            <w:pPr>
              <w:rPr>
                <w:rFonts w:ascii="Calibri" w:hAnsi="Calibri" w:cs="Calibri"/>
                <w:lang w:val="en-US"/>
              </w:rPr>
            </w:pPr>
            <w:r w:rsidRPr="00876E70">
              <w:rPr>
                <w:rFonts w:ascii="Calibri" w:hAnsi="Calibri" w:cs="Calibri"/>
                <w:lang w:val="en-US"/>
              </w:rPr>
              <w:t>5</w:t>
            </w:r>
          </w:p>
        </w:tc>
        <w:tc>
          <w:tcPr>
            <w:tcW w:w="4709" w:type="dxa"/>
            <w:tcBorders>
              <w:top w:val="single" w:sz="2" w:space="0" w:color="000000"/>
              <w:left w:val="single" w:sz="2" w:space="0" w:color="000000"/>
              <w:bottom w:val="single" w:sz="2" w:space="0" w:color="000000"/>
              <w:right w:val="single" w:sz="2" w:space="0" w:color="000000"/>
            </w:tcBorders>
            <w:hideMark/>
          </w:tcPr>
          <w:p w14:paraId="6BC08713" w14:textId="77777777" w:rsidR="00876E70" w:rsidRPr="00876E70" w:rsidRDefault="00876E70" w:rsidP="00876E70">
            <w:pPr>
              <w:rPr>
                <w:rFonts w:ascii="Calibri" w:hAnsi="Calibri" w:cs="Calibri"/>
                <w:lang w:val="en-US"/>
              </w:rPr>
            </w:pPr>
            <w:r w:rsidRPr="00876E70">
              <w:rPr>
                <w:rFonts w:ascii="Calibri" w:hAnsi="Calibri" w:cs="Calibri"/>
                <w:lang w:val="en-US"/>
              </w:rPr>
              <w:t>Capability to support project engineering development and design (no product, no revenues)</w:t>
            </w:r>
          </w:p>
        </w:tc>
        <w:tc>
          <w:tcPr>
            <w:tcW w:w="4709" w:type="dxa"/>
            <w:tcBorders>
              <w:top w:val="single" w:sz="2" w:space="0" w:color="000000"/>
              <w:left w:val="single" w:sz="2" w:space="0" w:color="000000"/>
              <w:bottom w:val="single" w:sz="2" w:space="0" w:color="000000"/>
              <w:right w:val="single" w:sz="2" w:space="0" w:color="000000"/>
            </w:tcBorders>
            <w:hideMark/>
          </w:tcPr>
          <w:p w14:paraId="540ADCB0" w14:textId="77777777" w:rsidR="00876E70" w:rsidRPr="00876E70" w:rsidRDefault="00876E70" w:rsidP="00876E70">
            <w:pPr>
              <w:rPr>
                <w:rFonts w:ascii="Calibri" w:hAnsi="Calibri" w:cs="Calibri"/>
                <w:lang w:val="en-US"/>
              </w:rPr>
            </w:pPr>
            <w:r w:rsidRPr="00876E70">
              <w:rPr>
                <w:rFonts w:ascii="Calibri" w:hAnsi="Calibri" w:cs="Calibri"/>
                <w:lang w:val="en-US"/>
              </w:rPr>
              <w:t>The basic technological and business components are integrated with reasonably realistic supporting elements. The business plan is credible, but still needs to be validated against the final product characteristics.</w:t>
            </w:r>
          </w:p>
        </w:tc>
      </w:tr>
      <w:tr w:rsidR="00876E70" w:rsidRPr="00876E70" w14:paraId="10C5F636" w14:textId="77777777" w:rsidTr="00876E70">
        <w:trPr>
          <w:trHeight w:val="1487"/>
        </w:trPr>
        <w:tc>
          <w:tcPr>
            <w:tcW w:w="221" w:type="dxa"/>
            <w:tcBorders>
              <w:top w:val="single" w:sz="2" w:space="0" w:color="000000"/>
              <w:left w:val="single" w:sz="2" w:space="0" w:color="000000"/>
              <w:bottom w:val="single" w:sz="2" w:space="0" w:color="000000"/>
              <w:right w:val="single" w:sz="2" w:space="0" w:color="000000"/>
            </w:tcBorders>
            <w:hideMark/>
          </w:tcPr>
          <w:p w14:paraId="6EB3A1E5" w14:textId="77777777" w:rsidR="00876E70" w:rsidRPr="00876E70" w:rsidRDefault="00876E70" w:rsidP="00876E70">
            <w:pPr>
              <w:rPr>
                <w:rFonts w:ascii="Calibri" w:hAnsi="Calibri" w:cs="Calibri"/>
                <w:lang w:val="en-US"/>
              </w:rPr>
            </w:pPr>
            <w:r w:rsidRPr="00876E70">
              <w:rPr>
                <w:rFonts w:ascii="Calibri" w:hAnsi="Calibri" w:cs="Calibri"/>
                <w:lang w:val="en-US"/>
              </w:rPr>
              <w:t>6</w:t>
            </w:r>
          </w:p>
        </w:tc>
        <w:tc>
          <w:tcPr>
            <w:tcW w:w="4709" w:type="dxa"/>
            <w:tcBorders>
              <w:top w:val="single" w:sz="2" w:space="0" w:color="000000"/>
              <w:left w:val="single" w:sz="2" w:space="0" w:color="000000"/>
              <w:bottom w:val="single" w:sz="2" w:space="0" w:color="000000"/>
              <w:right w:val="single" w:sz="2" w:space="0" w:color="000000"/>
            </w:tcBorders>
            <w:hideMark/>
          </w:tcPr>
          <w:p w14:paraId="7C56C40D" w14:textId="77777777" w:rsidR="00876E70" w:rsidRPr="00876E70" w:rsidRDefault="00876E70" w:rsidP="00876E70">
            <w:pPr>
              <w:rPr>
                <w:rFonts w:ascii="Calibri" w:hAnsi="Calibri" w:cs="Calibri"/>
                <w:lang w:val="en-US"/>
              </w:rPr>
            </w:pPr>
            <w:r w:rsidRPr="00876E70">
              <w:rPr>
                <w:rFonts w:ascii="Calibri" w:hAnsi="Calibri" w:cs="Calibri"/>
                <w:lang w:val="en-US"/>
              </w:rPr>
              <w:t>Capability to support development and design with a market-driven business team (product, no revenues)</w:t>
            </w:r>
          </w:p>
        </w:tc>
        <w:tc>
          <w:tcPr>
            <w:tcW w:w="4709" w:type="dxa"/>
            <w:tcBorders>
              <w:top w:val="single" w:sz="2" w:space="0" w:color="000000"/>
              <w:left w:val="single" w:sz="2" w:space="0" w:color="000000"/>
              <w:bottom w:val="single" w:sz="2" w:space="0" w:color="000000"/>
              <w:right w:val="single" w:sz="2" w:space="0" w:color="000000"/>
            </w:tcBorders>
            <w:hideMark/>
          </w:tcPr>
          <w:p w14:paraId="27AC1C49" w14:textId="77777777" w:rsidR="00876E70" w:rsidRPr="00876E70" w:rsidRDefault="00876E70" w:rsidP="00876E70">
            <w:pPr>
              <w:rPr>
                <w:rFonts w:ascii="Calibri" w:hAnsi="Calibri" w:cs="Calibri"/>
                <w:lang w:val="en-US"/>
              </w:rPr>
            </w:pPr>
            <w:r w:rsidRPr="00876E70">
              <w:rPr>
                <w:rFonts w:ascii="Calibri" w:hAnsi="Calibri" w:cs="Calibri"/>
                <w:lang w:val="en-US"/>
              </w:rPr>
              <w:t xml:space="preserve">A representative prototype system is tested in a relevant environment. The business team is still incomplete and the venture not yet ready for </w:t>
            </w:r>
            <w:proofErr w:type="spellStart"/>
            <w:r w:rsidRPr="00876E70">
              <w:rPr>
                <w:rFonts w:ascii="Calibri" w:hAnsi="Calibri" w:cs="Calibri"/>
                <w:lang w:val="en-US"/>
              </w:rPr>
              <w:t>commercialisation</w:t>
            </w:r>
            <w:proofErr w:type="spellEnd"/>
            <w:r w:rsidRPr="00876E70">
              <w:rPr>
                <w:rFonts w:ascii="Calibri" w:hAnsi="Calibri" w:cs="Calibri"/>
                <w:lang w:val="en-US"/>
              </w:rPr>
              <w:t>. A full business plan including market, operational, technological and financial aspects is available</w:t>
            </w:r>
          </w:p>
        </w:tc>
      </w:tr>
      <w:tr w:rsidR="00876E70" w:rsidRPr="00876E70" w14:paraId="044FC513" w14:textId="77777777" w:rsidTr="00876E70">
        <w:trPr>
          <w:trHeight w:val="791"/>
        </w:trPr>
        <w:tc>
          <w:tcPr>
            <w:tcW w:w="221" w:type="dxa"/>
            <w:tcBorders>
              <w:top w:val="single" w:sz="2" w:space="0" w:color="000000"/>
              <w:left w:val="single" w:sz="2" w:space="0" w:color="000000"/>
              <w:bottom w:val="single" w:sz="2" w:space="0" w:color="000000"/>
              <w:right w:val="single" w:sz="2" w:space="0" w:color="000000"/>
            </w:tcBorders>
            <w:hideMark/>
          </w:tcPr>
          <w:p w14:paraId="1583395B" w14:textId="77777777" w:rsidR="00876E70" w:rsidRPr="00876E70" w:rsidRDefault="00876E70" w:rsidP="00876E70">
            <w:pPr>
              <w:rPr>
                <w:rFonts w:ascii="Calibri" w:hAnsi="Calibri" w:cs="Calibri"/>
                <w:lang w:val="en-US"/>
              </w:rPr>
            </w:pPr>
            <w:r w:rsidRPr="00876E70">
              <w:rPr>
                <w:rFonts w:ascii="Calibri" w:hAnsi="Calibri" w:cs="Calibri"/>
                <w:lang w:val="en-US"/>
              </w:rPr>
              <w:t>7</w:t>
            </w:r>
          </w:p>
        </w:tc>
        <w:tc>
          <w:tcPr>
            <w:tcW w:w="4709" w:type="dxa"/>
            <w:tcBorders>
              <w:top w:val="single" w:sz="2" w:space="0" w:color="000000"/>
              <w:left w:val="single" w:sz="2" w:space="0" w:color="000000"/>
              <w:bottom w:val="single" w:sz="2" w:space="0" w:color="000000"/>
              <w:right w:val="single" w:sz="2" w:space="0" w:color="000000"/>
            </w:tcBorders>
            <w:hideMark/>
          </w:tcPr>
          <w:p w14:paraId="663C1353" w14:textId="77777777" w:rsidR="00876E70" w:rsidRPr="00876E70" w:rsidRDefault="00876E70" w:rsidP="00876E70">
            <w:pPr>
              <w:rPr>
                <w:rFonts w:ascii="Calibri" w:hAnsi="Calibri" w:cs="Calibri"/>
                <w:lang w:val="en-US"/>
              </w:rPr>
            </w:pPr>
            <w:r w:rsidRPr="00876E70">
              <w:rPr>
                <w:rFonts w:ascii="Calibri" w:hAnsi="Calibri" w:cs="Calibri"/>
                <w:lang w:val="en-US"/>
              </w:rPr>
              <w:t>Capability to support limited production; full business team in place (product and limited revenues)</w:t>
            </w:r>
          </w:p>
        </w:tc>
        <w:tc>
          <w:tcPr>
            <w:tcW w:w="4709" w:type="dxa"/>
            <w:tcBorders>
              <w:top w:val="single" w:sz="2" w:space="0" w:color="000000"/>
              <w:left w:val="single" w:sz="2" w:space="0" w:color="000000"/>
              <w:bottom w:val="single" w:sz="2" w:space="0" w:color="000000"/>
              <w:right w:val="single" w:sz="2" w:space="0" w:color="000000"/>
            </w:tcBorders>
            <w:hideMark/>
          </w:tcPr>
          <w:p w14:paraId="29BE4AFE" w14:textId="77777777" w:rsidR="00876E70" w:rsidRPr="00876E70" w:rsidRDefault="00876E70" w:rsidP="00876E70">
            <w:pPr>
              <w:rPr>
                <w:rFonts w:ascii="Calibri" w:hAnsi="Calibri" w:cs="Calibri"/>
                <w:lang w:val="en-US"/>
              </w:rPr>
            </w:pPr>
            <w:r w:rsidRPr="00876E70">
              <w:rPr>
                <w:rFonts w:ascii="Calibri" w:hAnsi="Calibri" w:cs="Calibri"/>
                <w:lang w:val="en-US"/>
              </w:rPr>
              <w:t>The business can run on a limited scale. The full team is in place.</w:t>
            </w:r>
          </w:p>
        </w:tc>
      </w:tr>
      <w:tr w:rsidR="00876E70" w:rsidRPr="00876E70" w14:paraId="1BAA9FC5" w14:textId="77777777" w:rsidTr="00876E70">
        <w:trPr>
          <w:trHeight w:val="796"/>
        </w:trPr>
        <w:tc>
          <w:tcPr>
            <w:tcW w:w="221" w:type="dxa"/>
            <w:tcBorders>
              <w:top w:val="single" w:sz="2" w:space="0" w:color="000000"/>
              <w:left w:val="single" w:sz="2" w:space="0" w:color="000000"/>
              <w:bottom w:val="single" w:sz="2" w:space="0" w:color="000000"/>
              <w:right w:val="single" w:sz="2" w:space="0" w:color="000000"/>
            </w:tcBorders>
            <w:hideMark/>
          </w:tcPr>
          <w:p w14:paraId="0348125E" w14:textId="77777777" w:rsidR="00876E70" w:rsidRPr="00876E70" w:rsidRDefault="00876E70" w:rsidP="00876E70">
            <w:pPr>
              <w:rPr>
                <w:rFonts w:ascii="Calibri" w:hAnsi="Calibri" w:cs="Calibri"/>
                <w:lang w:val="en-US"/>
              </w:rPr>
            </w:pPr>
            <w:r w:rsidRPr="00876E70">
              <w:rPr>
                <w:rFonts w:ascii="Calibri" w:hAnsi="Calibri" w:cs="Calibri"/>
                <w:lang w:val="en-US"/>
              </w:rPr>
              <w:t>8</w:t>
            </w:r>
          </w:p>
        </w:tc>
        <w:tc>
          <w:tcPr>
            <w:tcW w:w="4709" w:type="dxa"/>
            <w:tcBorders>
              <w:top w:val="single" w:sz="2" w:space="0" w:color="000000"/>
              <w:left w:val="single" w:sz="2" w:space="0" w:color="000000"/>
              <w:bottom w:val="single" w:sz="2" w:space="0" w:color="000000"/>
              <w:right w:val="single" w:sz="2" w:space="0" w:color="000000"/>
            </w:tcBorders>
            <w:hideMark/>
          </w:tcPr>
          <w:p w14:paraId="7EF556EB" w14:textId="77777777" w:rsidR="00876E70" w:rsidRPr="00876E70" w:rsidRDefault="00876E70" w:rsidP="00876E70">
            <w:pPr>
              <w:rPr>
                <w:rFonts w:ascii="Calibri" w:hAnsi="Calibri" w:cs="Calibri"/>
                <w:lang w:val="en-US"/>
              </w:rPr>
            </w:pPr>
            <w:r w:rsidRPr="00876E70">
              <w:rPr>
                <w:rFonts w:ascii="Calibri" w:hAnsi="Calibri" w:cs="Calibri"/>
                <w:lang w:val="en-US"/>
              </w:rPr>
              <w:t>Capability to transition to full production and distribution (product and revenues)</w:t>
            </w:r>
          </w:p>
        </w:tc>
        <w:tc>
          <w:tcPr>
            <w:tcW w:w="4709" w:type="dxa"/>
            <w:tcBorders>
              <w:top w:val="single" w:sz="2" w:space="0" w:color="000000"/>
              <w:left w:val="single" w:sz="2" w:space="0" w:color="000000"/>
              <w:bottom w:val="single" w:sz="2" w:space="0" w:color="000000"/>
              <w:right w:val="single" w:sz="2" w:space="0" w:color="000000"/>
            </w:tcBorders>
            <w:hideMark/>
          </w:tcPr>
          <w:p w14:paraId="25146D1C" w14:textId="77777777" w:rsidR="00876E70" w:rsidRPr="00876E70" w:rsidRDefault="00876E70" w:rsidP="00876E70">
            <w:pPr>
              <w:rPr>
                <w:rFonts w:ascii="Calibri" w:hAnsi="Calibri" w:cs="Calibri"/>
                <w:lang w:val="en-US"/>
              </w:rPr>
            </w:pPr>
            <w:r w:rsidRPr="00876E70">
              <w:rPr>
                <w:rFonts w:ascii="Calibri" w:hAnsi="Calibri" w:cs="Calibri"/>
                <w:lang w:val="en-US"/>
              </w:rPr>
              <w:t>The technology has been proven to work and the venture structure has proven to be able to support growing market shares.</w:t>
            </w:r>
          </w:p>
        </w:tc>
      </w:tr>
      <w:tr w:rsidR="00876E70" w:rsidRPr="00876E70" w14:paraId="78F1372F" w14:textId="77777777" w:rsidTr="00876E70">
        <w:trPr>
          <w:trHeight w:val="791"/>
        </w:trPr>
        <w:tc>
          <w:tcPr>
            <w:tcW w:w="221" w:type="dxa"/>
            <w:tcBorders>
              <w:top w:val="single" w:sz="2" w:space="0" w:color="000000"/>
              <w:left w:val="single" w:sz="2" w:space="0" w:color="000000"/>
              <w:bottom w:val="single" w:sz="2" w:space="0" w:color="000000"/>
              <w:right w:val="single" w:sz="2" w:space="0" w:color="000000"/>
            </w:tcBorders>
            <w:hideMark/>
          </w:tcPr>
          <w:p w14:paraId="7BBFFED0" w14:textId="77777777" w:rsidR="00876E70" w:rsidRPr="00876E70" w:rsidRDefault="00876E70" w:rsidP="00876E70">
            <w:pPr>
              <w:rPr>
                <w:rFonts w:ascii="Calibri" w:hAnsi="Calibri" w:cs="Calibri"/>
                <w:lang w:val="en-US"/>
              </w:rPr>
            </w:pPr>
            <w:r w:rsidRPr="00876E70">
              <w:rPr>
                <w:rFonts w:ascii="Calibri" w:hAnsi="Calibri" w:cs="Calibri"/>
                <w:lang w:val="en-US"/>
              </w:rPr>
              <w:lastRenderedPageBreak/>
              <w:t>9</w:t>
            </w:r>
          </w:p>
        </w:tc>
        <w:tc>
          <w:tcPr>
            <w:tcW w:w="4709" w:type="dxa"/>
            <w:tcBorders>
              <w:top w:val="single" w:sz="2" w:space="0" w:color="000000"/>
              <w:left w:val="single" w:sz="2" w:space="0" w:color="000000"/>
              <w:bottom w:val="single" w:sz="2" w:space="0" w:color="000000"/>
              <w:right w:val="single" w:sz="2" w:space="0" w:color="000000"/>
            </w:tcBorders>
            <w:hideMark/>
          </w:tcPr>
          <w:p w14:paraId="0F9F5EE3" w14:textId="77777777" w:rsidR="00876E70" w:rsidRPr="00876E70" w:rsidRDefault="00876E70" w:rsidP="00876E70">
            <w:pPr>
              <w:rPr>
                <w:rFonts w:ascii="Calibri" w:hAnsi="Calibri" w:cs="Calibri"/>
                <w:lang w:val="en-US"/>
              </w:rPr>
            </w:pPr>
            <w:r w:rsidRPr="00876E70">
              <w:rPr>
                <w:rFonts w:ascii="Calibri" w:hAnsi="Calibri" w:cs="Calibri"/>
                <w:lang w:val="en-US"/>
              </w:rPr>
              <w:t>Fully articulated business with appropriate infrastructure and staffing (growing market share)</w:t>
            </w:r>
          </w:p>
        </w:tc>
        <w:tc>
          <w:tcPr>
            <w:tcW w:w="4709" w:type="dxa"/>
            <w:tcBorders>
              <w:top w:val="single" w:sz="2" w:space="0" w:color="000000"/>
              <w:left w:val="single" w:sz="2" w:space="0" w:color="000000"/>
              <w:bottom w:val="single" w:sz="2" w:space="0" w:color="000000"/>
              <w:right w:val="single" w:sz="2" w:space="0" w:color="000000"/>
            </w:tcBorders>
            <w:hideMark/>
          </w:tcPr>
          <w:p w14:paraId="7007DE8A" w14:textId="77777777" w:rsidR="00876E70" w:rsidRPr="00876E70" w:rsidRDefault="00876E70" w:rsidP="00876E70">
            <w:pPr>
              <w:rPr>
                <w:rFonts w:ascii="Calibri" w:hAnsi="Calibri" w:cs="Calibri"/>
                <w:lang w:val="en-US"/>
              </w:rPr>
            </w:pPr>
            <w:r w:rsidRPr="00876E70">
              <w:rPr>
                <w:rFonts w:ascii="Calibri" w:hAnsi="Calibri" w:cs="Calibri"/>
                <w:lang w:val="en-US"/>
              </w:rPr>
              <w:t>The offering incorporating the new technology has been used in operational conditions and the business is running with a growing market share.</w:t>
            </w:r>
          </w:p>
        </w:tc>
      </w:tr>
    </w:tbl>
    <w:p w14:paraId="58DF0B5F" w14:textId="77777777" w:rsidR="00876E70" w:rsidRPr="00876E70" w:rsidRDefault="00876E70" w:rsidP="00876E70">
      <w:pPr>
        <w:rPr>
          <w:rFonts w:ascii="Calibri" w:hAnsi="Calibri" w:cs="Calibri"/>
          <w:lang w:val="en-US"/>
        </w:rPr>
      </w:pPr>
    </w:p>
    <w:p w14:paraId="7FC41ABE" w14:textId="77777777" w:rsidR="00876E70" w:rsidRPr="00876E70" w:rsidRDefault="00876E70" w:rsidP="00876E70">
      <w:pPr>
        <w:rPr>
          <w:rFonts w:ascii="Calibri" w:hAnsi="Calibri" w:cs="Calibri"/>
          <w:lang w:val="en-US"/>
        </w:rPr>
      </w:pPr>
      <w:r w:rsidRPr="00876E70">
        <w:rPr>
          <w:rFonts w:ascii="Calibri" w:hAnsi="Calibri" w:cs="Calibri"/>
          <w:lang w:val="en-US"/>
        </w:rPr>
        <w:t>Technology Readiness Level (TRL)</w:t>
      </w:r>
    </w:p>
    <w:p w14:paraId="2142E60F" w14:textId="77777777" w:rsidR="00876E70" w:rsidRPr="00876E70" w:rsidRDefault="00876E70" w:rsidP="00876E70">
      <w:pPr>
        <w:rPr>
          <w:rFonts w:ascii="Calibri" w:hAnsi="Calibri" w:cs="Calibri"/>
          <w:lang w:val="en-US"/>
        </w:rPr>
      </w:pPr>
      <w:r w:rsidRPr="00876E70">
        <w:rPr>
          <w:rFonts w:ascii="Calibri" w:hAnsi="Calibri" w:cs="Calibri"/>
          <w:lang w:val="en-US"/>
        </w:rPr>
        <w:t>The technical maturity of instruments and spacecraft sub-systems with respect to a specific space application are classified according to a "Technology Readiness Level" (TRL) on a scale of 1 to 9. ESA uses the ISO standard 16290 Space systems – Definition of the Technology Readiness Levels (TRLs) and their criteria assessment.</w:t>
      </w:r>
    </w:p>
    <w:p w14:paraId="1E808AD1" w14:textId="77777777" w:rsidR="00876E70" w:rsidRPr="00876E70" w:rsidRDefault="00876E70" w:rsidP="00876E70">
      <w:pPr>
        <w:rPr>
          <w:rFonts w:ascii="Calibri" w:hAnsi="Calibri" w:cs="Calibri"/>
          <w:lang w:val="en-US"/>
        </w:rPr>
      </w:pPr>
      <w:hyperlink r:id="rId12" w:history="1">
        <w:r w:rsidRPr="00876E70">
          <w:rPr>
            <w:rStyle w:val="Hyperlink"/>
            <w:rFonts w:ascii="Calibri" w:hAnsi="Calibri" w:cs="Calibri"/>
            <w:lang w:val="en-US"/>
          </w:rPr>
          <w:t>ECSS-E-AS-11C – Adoption Notice of ISO 16290, Space systems – Definition of the Technology Readiness Levels (TRLs) and their criteria of assessment (1 October 2014) | European Cooperation for Space Standardization</w:t>
        </w:r>
      </w:hyperlink>
    </w:p>
    <w:p w14:paraId="445A44B3" w14:textId="77777777" w:rsidR="00876E70" w:rsidRPr="00876E70" w:rsidRDefault="00876E70" w:rsidP="00876E70">
      <w:pPr>
        <w:rPr>
          <w:rFonts w:ascii="Calibri" w:hAnsi="Calibri" w:cs="Calibri"/>
          <w:lang w:val="en-US"/>
        </w:rPr>
      </w:pPr>
    </w:p>
    <w:p w14:paraId="560A5986" w14:textId="77777777" w:rsidR="00876E70" w:rsidRPr="00876E70" w:rsidRDefault="00876E70" w:rsidP="00876E70">
      <w:pPr>
        <w:rPr>
          <w:rFonts w:ascii="Calibri" w:hAnsi="Calibri" w:cs="Calibri"/>
          <w:b/>
          <w:bCs/>
          <w:lang w:val="en-US"/>
        </w:rPr>
      </w:pPr>
      <w:r w:rsidRPr="00876E70">
        <w:rPr>
          <w:rFonts w:ascii="Calibri" w:hAnsi="Calibri" w:cs="Calibri"/>
          <w:b/>
          <w:bCs/>
          <w:lang w:val="en-US"/>
        </w:rPr>
        <w:t>TRL</w:t>
      </w:r>
      <w:r w:rsidRPr="00876E70">
        <w:rPr>
          <w:rFonts w:ascii="Calibri" w:hAnsi="Calibri" w:cs="Calibri"/>
          <w:b/>
          <w:bCs/>
          <w:lang w:val="en-US"/>
        </w:rPr>
        <w:tab/>
        <w:t>Level Description</w:t>
      </w:r>
    </w:p>
    <w:p w14:paraId="661942FE" w14:textId="77777777" w:rsidR="00876E70" w:rsidRPr="00876E70" w:rsidRDefault="00876E70" w:rsidP="00876E70">
      <w:pPr>
        <w:rPr>
          <w:rFonts w:ascii="Calibri" w:hAnsi="Calibri" w:cs="Calibri"/>
          <w:lang w:val="en-US"/>
        </w:rPr>
      </w:pPr>
      <w:r w:rsidRPr="00876E70">
        <w:rPr>
          <w:rFonts w:ascii="Calibri" w:hAnsi="Calibri" w:cs="Calibri"/>
          <w:lang w:val="en-US"/>
        </w:rPr>
        <w:t>1</w:t>
      </w:r>
      <w:r w:rsidRPr="00876E70">
        <w:rPr>
          <w:rFonts w:ascii="Calibri" w:hAnsi="Calibri" w:cs="Calibri"/>
          <w:lang w:val="en-US"/>
        </w:rPr>
        <w:tab/>
        <w:t>Basic principles observed and reported</w:t>
      </w:r>
    </w:p>
    <w:p w14:paraId="722BF7E4" w14:textId="77777777" w:rsidR="00876E70" w:rsidRPr="00876E70" w:rsidRDefault="00876E70" w:rsidP="00876E70">
      <w:pPr>
        <w:rPr>
          <w:rFonts w:ascii="Calibri" w:hAnsi="Calibri" w:cs="Calibri"/>
          <w:lang w:val="en-US"/>
        </w:rPr>
      </w:pPr>
      <w:r w:rsidRPr="00876E70">
        <w:rPr>
          <w:rFonts w:ascii="Calibri" w:hAnsi="Calibri" w:cs="Calibri"/>
          <w:lang w:val="en-US"/>
        </w:rPr>
        <w:t>2</w:t>
      </w:r>
      <w:r w:rsidRPr="00876E70">
        <w:rPr>
          <w:rFonts w:ascii="Calibri" w:hAnsi="Calibri" w:cs="Calibri"/>
          <w:lang w:val="en-US"/>
        </w:rPr>
        <w:tab/>
        <w:t>Technology concept and/or application formulated</w:t>
      </w:r>
    </w:p>
    <w:p w14:paraId="1BD1DC11" w14:textId="77777777" w:rsidR="00876E70" w:rsidRPr="00876E70" w:rsidRDefault="00876E70" w:rsidP="00876E70">
      <w:pPr>
        <w:rPr>
          <w:rFonts w:ascii="Calibri" w:hAnsi="Calibri" w:cs="Calibri"/>
          <w:lang w:val="en-US"/>
        </w:rPr>
      </w:pPr>
      <w:r w:rsidRPr="00876E70">
        <w:rPr>
          <w:rFonts w:ascii="Calibri" w:hAnsi="Calibri" w:cs="Calibri"/>
          <w:lang w:val="en-US"/>
        </w:rPr>
        <w:t>3</w:t>
      </w:r>
      <w:r w:rsidRPr="00876E70">
        <w:rPr>
          <w:rFonts w:ascii="Calibri" w:hAnsi="Calibri" w:cs="Calibri"/>
          <w:lang w:val="en-US"/>
        </w:rPr>
        <w:tab/>
        <w:t>Analytical and experimental critical function and/or characteristic proof-of-concept</w:t>
      </w:r>
    </w:p>
    <w:p w14:paraId="5CF443ED" w14:textId="77777777" w:rsidR="00876E70" w:rsidRPr="00876E70" w:rsidRDefault="00876E70" w:rsidP="00876E70">
      <w:pPr>
        <w:rPr>
          <w:rFonts w:ascii="Calibri" w:hAnsi="Calibri" w:cs="Calibri"/>
          <w:lang w:val="en-US"/>
        </w:rPr>
      </w:pPr>
      <w:r w:rsidRPr="00876E70">
        <w:rPr>
          <w:rFonts w:ascii="Calibri" w:hAnsi="Calibri" w:cs="Calibri"/>
          <w:lang w:val="en-US"/>
        </w:rPr>
        <w:t>4</w:t>
      </w:r>
      <w:r w:rsidRPr="00876E70">
        <w:rPr>
          <w:rFonts w:ascii="Calibri" w:hAnsi="Calibri" w:cs="Calibri"/>
          <w:lang w:val="en-US"/>
        </w:rPr>
        <w:tab/>
        <w:t>Component and/or breadboard functional verification in laboratory environment</w:t>
      </w:r>
    </w:p>
    <w:p w14:paraId="21DECD71" w14:textId="77777777" w:rsidR="00876E70" w:rsidRPr="00876E70" w:rsidRDefault="00876E70" w:rsidP="00876E70">
      <w:pPr>
        <w:rPr>
          <w:rFonts w:ascii="Calibri" w:hAnsi="Calibri" w:cs="Calibri"/>
          <w:lang w:val="en-US"/>
        </w:rPr>
      </w:pPr>
      <w:r w:rsidRPr="00876E70">
        <w:rPr>
          <w:rFonts w:ascii="Calibri" w:hAnsi="Calibri" w:cs="Calibri"/>
          <w:lang w:val="en-US"/>
        </w:rPr>
        <w:t>5</w:t>
      </w:r>
      <w:r w:rsidRPr="00876E70">
        <w:rPr>
          <w:rFonts w:ascii="Calibri" w:hAnsi="Calibri" w:cs="Calibri"/>
          <w:lang w:val="en-US"/>
        </w:rPr>
        <w:tab/>
        <w:t>Component and/or breadboard critical function verification in relevant environment</w:t>
      </w:r>
    </w:p>
    <w:p w14:paraId="7B7C2291" w14:textId="77777777" w:rsidR="00876E70" w:rsidRPr="00876E70" w:rsidRDefault="00876E70" w:rsidP="00876E70">
      <w:pPr>
        <w:rPr>
          <w:rFonts w:ascii="Calibri" w:hAnsi="Calibri" w:cs="Calibri"/>
          <w:lang w:val="en-US"/>
        </w:rPr>
      </w:pPr>
      <w:r w:rsidRPr="00876E70">
        <w:rPr>
          <w:rFonts w:ascii="Calibri" w:hAnsi="Calibri" w:cs="Calibri"/>
          <w:lang w:val="en-US"/>
        </w:rPr>
        <w:t>6</w:t>
      </w:r>
      <w:r w:rsidRPr="00876E70">
        <w:rPr>
          <w:rFonts w:ascii="Calibri" w:hAnsi="Calibri" w:cs="Calibri"/>
          <w:lang w:val="en-US"/>
        </w:rPr>
        <w:tab/>
        <w:t>Model demonstrating the critical functions of the element in a relevant environment</w:t>
      </w:r>
    </w:p>
    <w:p w14:paraId="64470F8E" w14:textId="77777777" w:rsidR="00876E70" w:rsidRPr="00876E70" w:rsidRDefault="00876E70" w:rsidP="00876E70">
      <w:pPr>
        <w:rPr>
          <w:rFonts w:ascii="Calibri" w:hAnsi="Calibri" w:cs="Calibri"/>
          <w:lang w:val="en-US"/>
        </w:rPr>
      </w:pPr>
      <w:r w:rsidRPr="00876E70">
        <w:rPr>
          <w:rFonts w:ascii="Calibri" w:hAnsi="Calibri" w:cs="Calibri"/>
          <w:lang w:val="en-US"/>
        </w:rPr>
        <w:t>7</w:t>
      </w:r>
      <w:r w:rsidRPr="00876E70">
        <w:rPr>
          <w:rFonts w:ascii="Calibri" w:hAnsi="Calibri" w:cs="Calibri"/>
          <w:lang w:val="en-US"/>
        </w:rPr>
        <w:tab/>
        <w:t>Model demonstrating the element performance for the operational environment</w:t>
      </w:r>
    </w:p>
    <w:p w14:paraId="152CB698" w14:textId="77777777" w:rsidR="00876E70" w:rsidRPr="00876E70" w:rsidRDefault="00876E70" w:rsidP="00876E70">
      <w:pPr>
        <w:rPr>
          <w:rFonts w:ascii="Calibri" w:hAnsi="Calibri" w:cs="Calibri"/>
          <w:lang w:val="en-US"/>
        </w:rPr>
      </w:pPr>
      <w:r w:rsidRPr="00876E70">
        <w:rPr>
          <w:rFonts w:ascii="Calibri" w:hAnsi="Calibri" w:cs="Calibri"/>
          <w:lang w:val="en-US"/>
        </w:rPr>
        <w:t>8</w:t>
      </w:r>
      <w:r w:rsidRPr="00876E70">
        <w:rPr>
          <w:rFonts w:ascii="Calibri" w:hAnsi="Calibri" w:cs="Calibri"/>
          <w:lang w:val="en-US"/>
        </w:rPr>
        <w:tab/>
        <w:t>Actual system completed and accepted for flight ("flight qualified")</w:t>
      </w:r>
    </w:p>
    <w:p w14:paraId="6F65B04B" w14:textId="77777777" w:rsidR="00876E70" w:rsidRPr="00876E70" w:rsidRDefault="00876E70" w:rsidP="00876E70">
      <w:pPr>
        <w:rPr>
          <w:rFonts w:ascii="Calibri" w:hAnsi="Calibri" w:cs="Calibri"/>
          <w:lang w:val="en-US"/>
        </w:rPr>
      </w:pPr>
      <w:r w:rsidRPr="00876E70">
        <w:rPr>
          <w:rFonts w:ascii="Calibri" w:hAnsi="Calibri" w:cs="Calibri"/>
          <w:lang w:val="en-US"/>
        </w:rPr>
        <w:t>9</w:t>
      </w:r>
      <w:r w:rsidRPr="00876E70">
        <w:rPr>
          <w:rFonts w:ascii="Calibri" w:hAnsi="Calibri" w:cs="Calibri"/>
          <w:lang w:val="en-US"/>
        </w:rPr>
        <w:tab/>
        <w:t>Actual system "flight proven" through successful mission operations</w:t>
      </w:r>
    </w:p>
    <w:p w14:paraId="2B292D9A" w14:textId="77777777" w:rsidR="00876E70" w:rsidRPr="00876E70" w:rsidRDefault="00876E70" w:rsidP="00876E70">
      <w:pPr>
        <w:rPr>
          <w:rFonts w:ascii="Calibri" w:hAnsi="Calibri" w:cs="Calibri"/>
          <w:lang w:val="en-US"/>
        </w:rPr>
      </w:pPr>
    </w:p>
    <w:p w14:paraId="65C72643" w14:textId="77777777" w:rsidR="00876E70" w:rsidRPr="00876E70" w:rsidRDefault="00876E70" w:rsidP="00876E70">
      <w:pPr>
        <w:rPr>
          <w:rFonts w:ascii="Calibri" w:hAnsi="Calibri" w:cs="Calibri"/>
          <w:lang w:val="en-US"/>
        </w:rPr>
      </w:pPr>
      <w:r w:rsidRPr="00876E70">
        <w:rPr>
          <w:rFonts w:ascii="Calibri" w:hAnsi="Calibri" w:cs="Calibri"/>
          <w:b/>
          <w:bCs/>
          <w:lang w:val="en-US"/>
        </w:rPr>
        <w:t>Q14: How do I get in touch or stay informed?</w:t>
      </w:r>
      <w:r w:rsidRPr="00876E70">
        <w:rPr>
          <w:rFonts w:ascii="Calibri" w:hAnsi="Calibri" w:cs="Calibri"/>
          <w:lang w:val="en-US"/>
        </w:rPr>
        <w:t xml:space="preserve"> </w:t>
      </w:r>
    </w:p>
    <w:p w14:paraId="2413D6D2" w14:textId="77777777" w:rsidR="00876E70" w:rsidRPr="00876E70" w:rsidRDefault="00876E70" w:rsidP="00876E70">
      <w:pPr>
        <w:rPr>
          <w:rFonts w:ascii="Calibri" w:hAnsi="Calibri" w:cs="Calibri"/>
          <w:lang w:val="en-US"/>
        </w:rPr>
      </w:pPr>
      <w:r w:rsidRPr="00876E70">
        <w:rPr>
          <w:rFonts w:ascii="Calibri" w:hAnsi="Calibri" w:cs="Calibri"/>
          <w:lang w:val="en-US"/>
        </w:rPr>
        <w:t>Email: info@spacebic.cy</w:t>
      </w:r>
      <w:r w:rsidRPr="00876E70">
        <w:rPr>
          <w:rFonts w:ascii="Calibri" w:hAnsi="Calibri" w:cs="Calibri"/>
          <w:lang w:val="en-US"/>
        </w:rPr>
        <w:br/>
        <w:t xml:space="preserve">Phone: +35725002908 </w:t>
      </w:r>
      <w:r w:rsidRPr="00876E70">
        <w:rPr>
          <w:rFonts w:ascii="Calibri" w:hAnsi="Calibri" w:cs="Calibri"/>
          <w:lang w:val="en-US"/>
        </w:rPr>
        <w:br/>
        <w:t xml:space="preserve">Website: </w:t>
      </w:r>
      <w:hyperlink r:id="rId13" w:history="1">
        <w:r w:rsidRPr="00876E70">
          <w:rPr>
            <w:rStyle w:val="Hyperlink"/>
            <w:rFonts w:ascii="Calibri" w:hAnsi="Calibri" w:cs="Calibri"/>
            <w:lang w:val="en-US"/>
          </w:rPr>
          <w:t>https://spacebic.cy</w:t>
        </w:r>
      </w:hyperlink>
      <w:r w:rsidRPr="00876E70">
        <w:rPr>
          <w:rFonts w:ascii="Calibri" w:hAnsi="Calibri" w:cs="Calibri"/>
          <w:lang w:val="en-US"/>
        </w:rPr>
        <w:t xml:space="preserve"> </w:t>
      </w:r>
      <w:r w:rsidRPr="00876E70">
        <w:rPr>
          <w:rFonts w:ascii="Calibri" w:hAnsi="Calibri" w:cs="Calibri"/>
          <w:lang w:val="en-US"/>
        </w:rPr>
        <w:br/>
        <w:t>Follow us on LinkedIn, Instagram and YouTube (@SpaceBIC)</w:t>
      </w:r>
    </w:p>
    <w:p w14:paraId="28250125" w14:textId="37EADB4F" w:rsidR="00876E70" w:rsidRPr="00876E70" w:rsidRDefault="00876E70" w:rsidP="00876E70">
      <w:pPr>
        <w:rPr>
          <w:rFonts w:ascii="Calibri" w:hAnsi="Calibri" w:cs="Calibri"/>
        </w:rPr>
      </w:pPr>
    </w:p>
    <w:sectPr w:rsidR="00876E70" w:rsidRPr="00876E70">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77E75" w14:textId="77777777" w:rsidR="00BF45BE" w:rsidRDefault="00BF45BE" w:rsidP="0013395F">
      <w:pPr>
        <w:spacing w:after="0" w:line="240" w:lineRule="auto"/>
      </w:pPr>
      <w:r>
        <w:separator/>
      </w:r>
    </w:p>
  </w:endnote>
  <w:endnote w:type="continuationSeparator" w:id="0">
    <w:p w14:paraId="4BAEFEFC" w14:textId="77777777" w:rsidR="00BF45BE" w:rsidRDefault="00BF45BE" w:rsidP="00133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458227"/>
      <w:docPartObj>
        <w:docPartGallery w:val="Page Numbers (Bottom of Page)"/>
        <w:docPartUnique/>
      </w:docPartObj>
    </w:sdtPr>
    <w:sdtEndPr>
      <w:rPr>
        <w:noProof/>
      </w:rPr>
    </w:sdtEndPr>
    <w:sdtContent>
      <w:p w14:paraId="1C41957D" w14:textId="125946A4" w:rsidR="00EF10C8" w:rsidRDefault="00EF10C8">
        <w:pPr>
          <w:pStyle w:val="Footer"/>
          <w:jc w:val="center"/>
        </w:pPr>
        <w:r>
          <w:fldChar w:fldCharType="begin"/>
        </w:r>
        <w:r>
          <w:instrText xml:space="preserve"> PAGE   \* MERGEFORMAT </w:instrText>
        </w:r>
        <w:r>
          <w:fldChar w:fldCharType="separate"/>
        </w:r>
        <w:r>
          <w:rPr>
            <w:noProof/>
          </w:rPr>
          <w:t>2</w:t>
        </w:r>
        <w:r>
          <w:rPr>
            <w:noProof/>
          </w:rPr>
          <w:fldChar w:fldCharType="end"/>
        </w:r>
        <w:r>
          <w:rPr>
            <w:noProof/>
          </w:rPr>
          <w:drawing>
            <wp:inline distT="0" distB="0" distL="0" distR="0" wp14:anchorId="05F7B68E" wp14:editId="7290771A">
              <wp:extent cx="5731510" cy="595630"/>
              <wp:effectExtent l="0" t="0" r="2540" b="0"/>
              <wp:docPr id="10448954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895443" name=""/>
                      <pic:cNvPicPr/>
                    </pic:nvPicPr>
                    <pic:blipFill>
                      <a:blip r:embed="rId1"/>
                      <a:stretch>
                        <a:fillRect/>
                      </a:stretch>
                    </pic:blipFill>
                    <pic:spPr>
                      <a:xfrm>
                        <a:off x="0" y="0"/>
                        <a:ext cx="5731510" cy="595630"/>
                      </a:xfrm>
                      <a:prstGeom prst="rect">
                        <a:avLst/>
                      </a:prstGeom>
                    </pic:spPr>
                  </pic:pic>
                </a:graphicData>
              </a:graphic>
            </wp:inline>
          </w:drawing>
        </w:r>
      </w:p>
    </w:sdtContent>
  </w:sdt>
  <w:p w14:paraId="7E08A245" w14:textId="77777777" w:rsidR="00EF10C8" w:rsidRDefault="00EF10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3DDF5" w14:textId="77777777" w:rsidR="00BF45BE" w:rsidRDefault="00BF45BE" w:rsidP="0013395F">
      <w:pPr>
        <w:spacing w:after="0" w:line="240" w:lineRule="auto"/>
      </w:pPr>
      <w:r>
        <w:separator/>
      </w:r>
    </w:p>
  </w:footnote>
  <w:footnote w:type="continuationSeparator" w:id="0">
    <w:p w14:paraId="444A19E4" w14:textId="77777777" w:rsidR="00BF45BE" w:rsidRDefault="00BF45BE" w:rsidP="00133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60382" w14:textId="48A1C2F1" w:rsidR="00EF10C8" w:rsidRDefault="00EF10C8">
    <w:pPr>
      <w:pStyle w:val="Header"/>
    </w:pPr>
    <w:r>
      <w:rPr>
        <w:noProof/>
      </w:rPr>
      <w:drawing>
        <wp:inline distT="0" distB="0" distL="0" distR="0" wp14:anchorId="00C071FE" wp14:editId="7D9D534B">
          <wp:extent cx="5731510" cy="568960"/>
          <wp:effectExtent l="0" t="0" r="2540" b="2540"/>
          <wp:docPr id="8509090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909015" name=""/>
                  <pic:cNvPicPr/>
                </pic:nvPicPr>
                <pic:blipFill>
                  <a:blip r:embed="rId1"/>
                  <a:stretch>
                    <a:fillRect/>
                  </a:stretch>
                </pic:blipFill>
                <pic:spPr>
                  <a:xfrm>
                    <a:off x="0" y="0"/>
                    <a:ext cx="5731510" cy="5689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26C38"/>
    <w:multiLevelType w:val="multilevel"/>
    <w:tmpl w:val="EB9C4806"/>
    <w:lvl w:ilvl="0">
      <w:start w:val="8"/>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15:restartNumberingAfterBreak="0">
    <w:nsid w:val="051350C3"/>
    <w:multiLevelType w:val="multilevel"/>
    <w:tmpl w:val="2C320A0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15:restartNumberingAfterBreak="0">
    <w:nsid w:val="07BC6BD4"/>
    <w:multiLevelType w:val="multilevel"/>
    <w:tmpl w:val="D28831D0"/>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07CE0FCC"/>
    <w:multiLevelType w:val="multilevel"/>
    <w:tmpl w:val="651C410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0E11582C"/>
    <w:multiLevelType w:val="multilevel"/>
    <w:tmpl w:val="C8A60AB6"/>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0EE7783E"/>
    <w:multiLevelType w:val="multilevel"/>
    <w:tmpl w:val="4CC81090"/>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0FDF10D3"/>
    <w:multiLevelType w:val="multilevel"/>
    <w:tmpl w:val="3B7A4BEC"/>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15:restartNumberingAfterBreak="0">
    <w:nsid w:val="125F6D90"/>
    <w:multiLevelType w:val="multilevel"/>
    <w:tmpl w:val="D6ECDA1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15:restartNumberingAfterBreak="0">
    <w:nsid w:val="1440152C"/>
    <w:multiLevelType w:val="hybridMultilevel"/>
    <w:tmpl w:val="F70AF010"/>
    <w:lvl w:ilvl="0" w:tplc="D374C494">
      <w:numFmt w:val="bullet"/>
      <w:lvlText w:val="□"/>
      <w:lvlJc w:val="left"/>
      <w:pPr>
        <w:ind w:left="1440" w:hanging="720"/>
      </w:pPr>
      <w:rPr>
        <w:rFonts w:ascii="Symbol" w:eastAsia="Symbol" w:hAnsi="Symbol" w:cs="Symbol"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0" w15:restartNumberingAfterBreak="0">
    <w:nsid w:val="19F57F4B"/>
    <w:multiLevelType w:val="multilevel"/>
    <w:tmpl w:val="74DA4640"/>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7E2ECC"/>
    <w:multiLevelType w:val="multilevel"/>
    <w:tmpl w:val="0D245862"/>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 w15:restartNumberingAfterBreak="0">
    <w:nsid w:val="1FD72EA6"/>
    <w:multiLevelType w:val="multilevel"/>
    <w:tmpl w:val="B298F03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22B3618F"/>
    <w:multiLevelType w:val="hybridMultilevel"/>
    <w:tmpl w:val="D170691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2E3026F2"/>
    <w:multiLevelType w:val="multilevel"/>
    <w:tmpl w:val="9C9C9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8451E1"/>
    <w:multiLevelType w:val="multilevel"/>
    <w:tmpl w:val="B1244B42"/>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35146C63"/>
    <w:multiLevelType w:val="hybridMultilevel"/>
    <w:tmpl w:val="D85E2E9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8" w15:restartNumberingAfterBreak="0">
    <w:nsid w:val="36B9170F"/>
    <w:multiLevelType w:val="hybridMultilevel"/>
    <w:tmpl w:val="90FC98C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9" w15:restartNumberingAfterBreak="0">
    <w:nsid w:val="3716122C"/>
    <w:multiLevelType w:val="hybridMultilevel"/>
    <w:tmpl w:val="D0C83F2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3B1262DC"/>
    <w:multiLevelType w:val="multilevel"/>
    <w:tmpl w:val="D37E4926"/>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 w15:restartNumberingAfterBreak="0">
    <w:nsid w:val="3BB12496"/>
    <w:multiLevelType w:val="multilevel"/>
    <w:tmpl w:val="732AA7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4F6D2A"/>
    <w:multiLevelType w:val="multilevel"/>
    <w:tmpl w:val="6B7A864C"/>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 w15:restartNumberingAfterBreak="0">
    <w:nsid w:val="3FB7218B"/>
    <w:multiLevelType w:val="hybridMultilevel"/>
    <w:tmpl w:val="ABB23CF4"/>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23647BD"/>
    <w:multiLevelType w:val="multilevel"/>
    <w:tmpl w:val="CCAEE4D6"/>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15:restartNumberingAfterBreak="0">
    <w:nsid w:val="49AA302E"/>
    <w:multiLevelType w:val="multilevel"/>
    <w:tmpl w:val="1F489226"/>
    <w:lvl w:ilvl="0">
      <w:start w:val="8"/>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4E392F63"/>
    <w:multiLevelType w:val="multilevel"/>
    <w:tmpl w:val="260633C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7" w15:restartNumberingAfterBreak="0">
    <w:nsid w:val="571921F7"/>
    <w:multiLevelType w:val="multilevel"/>
    <w:tmpl w:val="735E6F5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8" w15:restartNumberingAfterBreak="0">
    <w:nsid w:val="59142167"/>
    <w:multiLevelType w:val="multilevel"/>
    <w:tmpl w:val="4D4CB8EA"/>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9" w15:restartNumberingAfterBreak="0">
    <w:nsid w:val="60654674"/>
    <w:multiLevelType w:val="multilevel"/>
    <w:tmpl w:val="2E3AC866"/>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0" w15:restartNumberingAfterBreak="0">
    <w:nsid w:val="63667F37"/>
    <w:multiLevelType w:val="multilevel"/>
    <w:tmpl w:val="53E8605E"/>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1" w15:restartNumberingAfterBreak="0">
    <w:nsid w:val="640A163C"/>
    <w:multiLevelType w:val="hybridMultilevel"/>
    <w:tmpl w:val="573C2CF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2" w15:restartNumberingAfterBreak="0">
    <w:nsid w:val="64CF2EBD"/>
    <w:multiLevelType w:val="multilevel"/>
    <w:tmpl w:val="6ACCA944"/>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3" w15:restartNumberingAfterBreak="0">
    <w:nsid w:val="67C37D48"/>
    <w:multiLevelType w:val="multilevel"/>
    <w:tmpl w:val="0D3CFE5C"/>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4" w15:restartNumberingAfterBreak="0">
    <w:nsid w:val="681F2E21"/>
    <w:multiLevelType w:val="multilevel"/>
    <w:tmpl w:val="E29CF76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5" w15:restartNumberingAfterBreak="0">
    <w:nsid w:val="6FBC56D6"/>
    <w:multiLevelType w:val="multilevel"/>
    <w:tmpl w:val="46DCD7AA"/>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6" w15:restartNumberingAfterBreak="0">
    <w:nsid w:val="7250478C"/>
    <w:multiLevelType w:val="multilevel"/>
    <w:tmpl w:val="2528BD8C"/>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7" w15:restartNumberingAfterBreak="0">
    <w:nsid w:val="771241D2"/>
    <w:multiLevelType w:val="hybridMultilevel"/>
    <w:tmpl w:val="BBE4A68E"/>
    <w:lvl w:ilvl="0" w:tplc="20000019">
      <w:start w:val="1"/>
      <w:numFmt w:val="lowerLetter"/>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38"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723BEC"/>
    <w:multiLevelType w:val="multilevel"/>
    <w:tmpl w:val="10D2C8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317758988">
    <w:abstractNumId w:val="11"/>
  </w:num>
  <w:num w:numId="2" w16cid:durableId="1609385339">
    <w:abstractNumId w:val="0"/>
  </w:num>
  <w:num w:numId="3" w16cid:durableId="1180855702">
    <w:abstractNumId w:val="38"/>
  </w:num>
  <w:num w:numId="4" w16cid:durableId="114907571">
    <w:abstractNumId w:val="9"/>
  </w:num>
  <w:num w:numId="5" w16cid:durableId="798257921">
    <w:abstractNumId w:val="19"/>
  </w:num>
  <w:num w:numId="6" w16cid:durableId="418792362">
    <w:abstractNumId w:val="14"/>
  </w:num>
  <w:num w:numId="7" w16cid:durableId="1081954202">
    <w:abstractNumId w:val="31"/>
  </w:num>
  <w:num w:numId="8" w16cid:durableId="681515821">
    <w:abstractNumId w:val="23"/>
  </w:num>
  <w:num w:numId="9" w16cid:durableId="1668631691">
    <w:abstractNumId w:val="21"/>
  </w:num>
  <w:num w:numId="10" w16cid:durableId="73774679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015908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4888334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96898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82175444">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94506">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4171305">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057934">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4856110">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9927127">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5930289">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33968815">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47689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2094163">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2813984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9189114">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357696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6610311">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743615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2298159">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1679951">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197851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1338068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718097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36631036">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6436769">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67956502">
    <w:abstractNumId w:val="15"/>
  </w:num>
  <w:num w:numId="37" w16cid:durableId="598487273">
    <w:abstractNumId w:val="18"/>
  </w:num>
  <w:num w:numId="38" w16cid:durableId="793983712">
    <w:abstractNumId w:val="17"/>
  </w:num>
  <w:num w:numId="39" w16cid:durableId="1813403162">
    <w:abstractNumId w:val="39"/>
  </w:num>
  <w:num w:numId="40" w16cid:durableId="58237842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ExMDYwMTAyt7QAEko6SsGpxcWZ+XkgBYa1AH+9fycsAAAA"/>
  </w:docVars>
  <w:rsids>
    <w:rsidRoot w:val="0013395F"/>
    <w:rsid w:val="0013395F"/>
    <w:rsid w:val="001663C2"/>
    <w:rsid w:val="00193465"/>
    <w:rsid w:val="001C2CAE"/>
    <w:rsid w:val="001F5637"/>
    <w:rsid w:val="00276674"/>
    <w:rsid w:val="002A4C7B"/>
    <w:rsid w:val="004D0EE6"/>
    <w:rsid w:val="0072676B"/>
    <w:rsid w:val="00797B92"/>
    <w:rsid w:val="008018D2"/>
    <w:rsid w:val="00823262"/>
    <w:rsid w:val="00876E70"/>
    <w:rsid w:val="00A3368C"/>
    <w:rsid w:val="00A57F1F"/>
    <w:rsid w:val="00AE61A6"/>
    <w:rsid w:val="00AF00E6"/>
    <w:rsid w:val="00B26806"/>
    <w:rsid w:val="00B84C8A"/>
    <w:rsid w:val="00BA076C"/>
    <w:rsid w:val="00BE4132"/>
    <w:rsid w:val="00BF45BE"/>
    <w:rsid w:val="00D46AE9"/>
    <w:rsid w:val="00D8419C"/>
    <w:rsid w:val="00E873F5"/>
    <w:rsid w:val="00EF10C8"/>
    <w:rsid w:val="00F97647"/>
    <w:rsid w:val="00FA28DC"/>
    <w:rsid w:val="04DEBBBD"/>
    <w:rsid w:val="3A8F154F"/>
    <w:rsid w:val="520ABDF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DF6D7"/>
  <w15:chartTrackingRefBased/>
  <w15:docId w15:val="{3D5A6C4C-ADA6-4294-B20A-08896CE1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95F"/>
  </w:style>
  <w:style w:type="paragraph" w:styleId="Heading1">
    <w:name w:val="heading 1"/>
    <w:basedOn w:val="Normal"/>
    <w:next w:val="Normal"/>
    <w:link w:val="Heading1Char"/>
    <w:uiPriority w:val="9"/>
    <w:qFormat/>
    <w:rsid w:val="001339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339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39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39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39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39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39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39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39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39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339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39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39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39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39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39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39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395F"/>
    <w:rPr>
      <w:rFonts w:eastAsiaTheme="majorEastAsia" w:cstheme="majorBidi"/>
      <w:color w:val="272727" w:themeColor="text1" w:themeTint="D8"/>
    </w:rPr>
  </w:style>
  <w:style w:type="paragraph" w:styleId="Title">
    <w:name w:val="Title"/>
    <w:basedOn w:val="Normal"/>
    <w:next w:val="Normal"/>
    <w:link w:val="TitleChar"/>
    <w:uiPriority w:val="10"/>
    <w:qFormat/>
    <w:rsid w:val="001339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9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39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39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395F"/>
    <w:pPr>
      <w:spacing w:before="160"/>
      <w:jc w:val="center"/>
    </w:pPr>
    <w:rPr>
      <w:i/>
      <w:iCs/>
      <w:color w:val="404040" w:themeColor="text1" w:themeTint="BF"/>
    </w:rPr>
  </w:style>
  <w:style w:type="character" w:customStyle="1" w:styleId="QuoteChar">
    <w:name w:val="Quote Char"/>
    <w:basedOn w:val="DefaultParagraphFont"/>
    <w:link w:val="Quote"/>
    <w:uiPriority w:val="29"/>
    <w:rsid w:val="0013395F"/>
    <w:rPr>
      <w:i/>
      <w:iCs/>
      <w:color w:val="404040" w:themeColor="text1" w:themeTint="BF"/>
    </w:rPr>
  </w:style>
  <w:style w:type="paragraph" w:styleId="ListParagraph">
    <w:name w:val="List Paragraph"/>
    <w:basedOn w:val="Normal"/>
    <w:uiPriority w:val="34"/>
    <w:qFormat/>
    <w:rsid w:val="0013395F"/>
    <w:pPr>
      <w:ind w:left="720"/>
      <w:contextualSpacing/>
    </w:pPr>
  </w:style>
  <w:style w:type="character" w:styleId="IntenseEmphasis">
    <w:name w:val="Intense Emphasis"/>
    <w:basedOn w:val="DefaultParagraphFont"/>
    <w:uiPriority w:val="21"/>
    <w:qFormat/>
    <w:rsid w:val="0013395F"/>
    <w:rPr>
      <w:i/>
      <w:iCs/>
      <w:color w:val="0F4761" w:themeColor="accent1" w:themeShade="BF"/>
    </w:rPr>
  </w:style>
  <w:style w:type="paragraph" w:styleId="IntenseQuote">
    <w:name w:val="Intense Quote"/>
    <w:basedOn w:val="Normal"/>
    <w:next w:val="Normal"/>
    <w:link w:val="IntenseQuoteChar"/>
    <w:uiPriority w:val="30"/>
    <w:qFormat/>
    <w:rsid w:val="001339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395F"/>
    <w:rPr>
      <w:i/>
      <w:iCs/>
      <w:color w:val="0F4761" w:themeColor="accent1" w:themeShade="BF"/>
    </w:rPr>
  </w:style>
  <w:style w:type="character" w:styleId="IntenseReference">
    <w:name w:val="Intense Reference"/>
    <w:basedOn w:val="DefaultParagraphFont"/>
    <w:uiPriority w:val="32"/>
    <w:qFormat/>
    <w:rsid w:val="0013395F"/>
    <w:rPr>
      <w:b/>
      <w:bCs/>
      <w:smallCaps/>
      <w:color w:val="0F4761" w:themeColor="accent1" w:themeShade="BF"/>
      <w:spacing w:val="5"/>
    </w:rPr>
  </w:style>
  <w:style w:type="character" w:styleId="Hyperlink">
    <w:name w:val="Hyperlink"/>
    <w:basedOn w:val="DefaultParagraphFont"/>
    <w:uiPriority w:val="99"/>
    <w:unhideWhenUsed/>
    <w:rsid w:val="0013395F"/>
    <w:rPr>
      <w:color w:val="467886" w:themeColor="hyperlink"/>
      <w:u w:val="single"/>
    </w:rPr>
  </w:style>
  <w:style w:type="paragraph" w:styleId="Header">
    <w:name w:val="header"/>
    <w:basedOn w:val="Normal"/>
    <w:link w:val="HeaderChar"/>
    <w:uiPriority w:val="99"/>
    <w:unhideWhenUsed/>
    <w:rsid w:val="001339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395F"/>
    <w:rPr>
      <w:lang w:val="en-GB"/>
    </w:rPr>
  </w:style>
  <w:style w:type="paragraph" w:styleId="Footer">
    <w:name w:val="footer"/>
    <w:basedOn w:val="Normal"/>
    <w:link w:val="FooterChar"/>
    <w:uiPriority w:val="99"/>
    <w:unhideWhenUsed/>
    <w:rsid w:val="001339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395F"/>
    <w:rPr>
      <w:lang w:val="en-GB"/>
    </w:rPr>
  </w:style>
  <w:style w:type="character" w:styleId="UnresolvedMention">
    <w:name w:val="Unresolved Mention"/>
    <w:basedOn w:val="DefaultParagraphFont"/>
    <w:uiPriority w:val="99"/>
    <w:semiHidden/>
    <w:unhideWhenUsed/>
    <w:rsid w:val="001339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30085">
      <w:bodyDiv w:val="1"/>
      <w:marLeft w:val="0"/>
      <w:marRight w:val="0"/>
      <w:marTop w:val="0"/>
      <w:marBottom w:val="0"/>
      <w:divBdr>
        <w:top w:val="none" w:sz="0" w:space="0" w:color="auto"/>
        <w:left w:val="none" w:sz="0" w:space="0" w:color="auto"/>
        <w:bottom w:val="none" w:sz="0" w:space="0" w:color="auto"/>
        <w:right w:val="none" w:sz="0" w:space="0" w:color="auto"/>
      </w:divBdr>
    </w:div>
    <w:div w:id="256136671">
      <w:bodyDiv w:val="1"/>
      <w:marLeft w:val="0"/>
      <w:marRight w:val="0"/>
      <w:marTop w:val="0"/>
      <w:marBottom w:val="0"/>
      <w:divBdr>
        <w:top w:val="none" w:sz="0" w:space="0" w:color="auto"/>
        <w:left w:val="none" w:sz="0" w:space="0" w:color="auto"/>
        <w:bottom w:val="none" w:sz="0" w:space="0" w:color="auto"/>
        <w:right w:val="none" w:sz="0" w:space="0" w:color="auto"/>
      </w:divBdr>
      <w:divsChild>
        <w:div w:id="253176364">
          <w:marLeft w:val="0"/>
          <w:marRight w:val="0"/>
          <w:marTop w:val="0"/>
          <w:marBottom w:val="0"/>
          <w:divBdr>
            <w:top w:val="none" w:sz="0" w:space="0" w:color="auto"/>
            <w:left w:val="none" w:sz="0" w:space="0" w:color="auto"/>
            <w:bottom w:val="none" w:sz="0" w:space="0" w:color="auto"/>
            <w:right w:val="none" w:sz="0" w:space="0" w:color="auto"/>
          </w:divBdr>
        </w:div>
        <w:div w:id="1771975143">
          <w:marLeft w:val="0"/>
          <w:marRight w:val="0"/>
          <w:marTop w:val="0"/>
          <w:marBottom w:val="0"/>
          <w:divBdr>
            <w:top w:val="none" w:sz="0" w:space="0" w:color="auto"/>
            <w:left w:val="none" w:sz="0" w:space="0" w:color="auto"/>
            <w:bottom w:val="none" w:sz="0" w:space="0" w:color="auto"/>
            <w:right w:val="none" w:sz="0" w:space="0" w:color="auto"/>
          </w:divBdr>
        </w:div>
      </w:divsChild>
    </w:div>
    <w:div w:id="1133717433">
      <w:bodyDiv w:val="1"/>
      <w:marLeft w:val="0"/>
      <w:marRight w:val="0"/>
      <w:marTop w:val="0"/>
      <w:marBottom w:val="0"/>
      <w:divBdr>
        <w:top w:val="none" w:sz="0" w:space="0" w:color="auto"/>
        <w:left w:val="none" w:sz="0" w:space="0" w:color="auto"/>
        <w:bottom w:val="none" w:sz="0" w:space="0" w:color="auto"/>
        <w:right w:val="none" w:sz="0" w:space="0" w:color="auto"/>
      </w:divBdr>
      <w:divsChild>
        <w:div w:id="792089625">
          <w:marLeft w:val="0"/>
          <w:marRight w:val="0"/>
          <w:marTop w:val="0"/>
          <w:marBottom w:val="0"/>
          <w:divBdr>
            <w:top w:val="none" w:sz="0" w:space="0" w:color="auto"/>
            <w:left w:val="none" w:sz="0" w:space="0" w:color="auto"/>
            <w:bottom w:val="none" w:sz="0" w:space="0" w:color="auto"/>
            <w:right w:val="none" w:sz="0" w:space="0" w:color="auto"/>
          </w:divBdr>
        </w:div>
        <w:div w:id="1770201319">
          <w:marLeft w:val="0"/>
          <w:marRight w:val="0"/>
          <w:marTop w:val="0"/>
          <w:marBottom w:val="0"/>
          <w:divBdr>
            <w:top w:val="none" w:sz="0" w:space="0" w:color="auto"/>
            <w:left w:val="none" w:sz="0" w:space="0" w:color="auto"/>
            <w:bottom w:val="none" w:sz="0" w:space="0" w:color="auto"/>
            <w:right w:val="none" w:sz="0" w:space="0" w:color="auto"/>
          </w:divBdr>
        </w:div>
      </w:divsChild>
    </w:div>
    <w:div w:id="183136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pacebic.cy"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css.nl/standard/ecss-e-as-11c-adoption-notice-of-iso-16290-space-systems-definition-of-the-technology-readiness-levels-trls-and-their-criteria-of-assessment-1-october-201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celsior2020.e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eratosthenes.org.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67A017FADEE94D9CAC6010BDF74EF7" ma:contentTypeVersion="10" ma:contentTypeDescription="Create a new document." ma:contentTypeScope="" ma:versionID="805702b09c69b88aa1933bc835158345">
  <xsd:schema xmlns:xsd="http://www.w3.org/2001/XMLSchema" xmlns:xs="http://www.w3.org/2001/XMLSchema" xmlns:p="http://schemas.microsoft.com/office/2006/metadata/properties" xmlns:ns2="cb771bd7-1c74-409c-ae3f-39d61fc0d15e" xmlns:ns3="dc6b16df-6408-40a9-8ce5-4ae06f987c31" targetNamespace="http://schemas.microsoft.com/office/2006/metadata/properties" ma:root="true" ma:fieldsID="d6835d2fd450ff9e237efc8223799c9d" ns2:_="" ns3:_="">
    <xsd:import namespace="cb771bd7-1c74-409c-ae3f-39d61fc0d15e"/>
    <xsd:import namespace="dc6b16df-6408-40a9-8ce5-4ae06f987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71bd7-1c74-409c-ae3f-39d61fc0d1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03acd8e-bd47-4a47-89fc-ee90251b4d3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6b16df-6408-40a9-8ce5-4ae06f987c3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528433-ec57-4567-8ecf-7b5ea2cd12e9}" ma:internalName="TaxCatchAll" ma:showField="CatchAllData" ma:web="dc6b16df-6408-40a9-8ce5-4ae06f987c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c6b16df-6408-40a9-8ce5-4ae06f987c31" xsi:nil="true"/>
    <lcf76f155ced4ddcb4097134ff3c332f xmlns="cb771bd7-1c74-409c-ae3f-39d61fc0d1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9B70E8-5338-4C9E-91E1-3C88F369F5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71bd7-1c74-409c-ae3f-39d61fc0d15e"/>
    <ds:schemaRef ds:uri="dc6b16df-6408-40a9-8ce5-4ae06f987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CA341A-473F-4A11-B9DE-F4F40CB91BEF}">
  <ds:schemaRefs>
    <ds:schemaRef ds:uri="http://schemas.microsoft.com/sharepoint/v3/contenttype/forms"/>
  </ds:schemaRefs>
</ds:datastoreItem>
</file>

<file path=customXml/itemProps3.xml><?xml version="1.0" encoding="utf-8"?>
<ds:datastoreItem xmlns:ds="http://schemas.openxmlformats.org/officeDocument/2006/customXml" ds:itemID="{9C31B693-A678-430F-9525-0193B29BFBAF}">
  <ds:schemaRefs>
    <ds:schemaRef ds:uri="http://schemas.microsoft.com/office/2006/metadata/properties"/>
    <ds:schemaRef ds:uri="http://schemas.microsoft.com/office/infopath/2007/PartnerControls"/>
    <ds:schemaRef ds:uri="dc6b16df-6408-40a9-8ce5-4ae06f987c31"/>
    <ds:schemaRef ds:uri="cb771bd7-1c74-409c-ae3f-39d61fc0d15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2226</Words>
  <Characters>12689</Characters>
  <Application>Microsoft Office Word</Application>
  <DocSecurity>0</DocSecurity>
  <Lines>105</Lines>
  <Paragraphs>29</Paragraphs>
  <ScaleCrop>false</ScaleCrop>
  <Company/>
  <LinksUpToDate>false</LinksUpToDate>
  <CharactersWithSpaces>14886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Andreou</dc:creator>
  <cp:keywords/>
  <dc:description/>
  <cp:lastModifiedBy>Neofytos Kokkinos</cp:lastModifiedBy>
  <cp:revision>20</cp:revision>
  <dcterms:created xsi:type="dcterms:W3CDTF">2025-06-12T06:10:00Z</dcterms:created>
  <dcterms:modified xsi:type="dcterms:W3CDTF">2025-06-17T08:39:00Z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0x0101001167A017FADEE94D9CAC6010BDF74EF7</vt:lpwstr>
  </property>
  <property fmtid="{D5CDD505-2E9C-101B-9397-08002B2CF9AE}" pid="3" name="MediaServiceImageTags">
    <vt:lpwstr/>
  </property>
  <property fmtid="{D5CDD505-2E9C-101B-9397-08002B2CF9AE}" pid="4" name="GrammarlyDocumentId">
    <vt:lpwstr>ee261e92-3694-493b-b5ec-6466eefb6734</vt:lpwstr>
  </property>
</Properties>
</file>