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8C263" w14:textId="62F379DF" w:rsidR="0013395F" w:rsidRPr="005F7163" w:rsidRDefault="0013395F" w:rsidP="0013395F">
      <w:pPr>
        <w:jc w:val="center"/>
        <w:rPr>
          <w:rFonts w:ascii="Calibri" w:hAnsi="Calibri" w:cs="Calibri"/>
          <w:b/>
          <w:bCs/>
        </w:rPr>
      </w:pPr>
      <w:r w:rsidRPr="005F7163">
        <w:rPr>
          <w:rFonts w:ascii="Calibri" w:hAnsi="Calibri" w:cs="Calibri"/>
          <w:b/>
          <w:bCs/>
          <w:lang w:val="en-US"/>
        </w:rPr>
        <w:t xml:space="preserve">Space BIC by ERATOSTHENES </w:t>
      </w:r>
      <w:proofErr w:type="spellStart"/>
      <w:r w:rsidRPr="005F7163">
        <w:rPr>
          <w:rFonts w:ascii="Calibri" w:hAnsi="Calibri" w:cs="Calibri"/>
          <w:b/>
          <w:bCs/>
          <w:lang w:val="en-US"/>
        </w:rPr>
        <w:t>CoE</w:t>
      </w:r>
      <w:proofErr w:type="spellEnd"/>
    </w:p>
    <w:p w14:paraId="006641C9" w14:textId="53A59424" w:rsidR="0013395F" w:rsidRPr="005F7163" w:rsidRDefault="005F7163" w:rsidP="0013395F">
      <w:pPr>
        <w:jc w:val="center"/>
        <w:rPr>
          <w:rFonts w:ascii="Calibri" w:hAnsi="Calibri" w:cs="Calibri"/>
        </w:rPr>
      </w:pPr>
      <w:r w:rsidRPr="005F7163">
        <w:rPr>
          <w:rFonts w:ascii="Calibri" w:hAnsi="Calibri" w:cs="Calibri"/>
          <w:lang w:val="en-US"/>
        </w:rPr>
        <w:t>Application Manual &amp; Guidelines</w:t>
      </w:r>
      <w:r w:rsidR="0013395F" w:rsidRPr="005F7163">
        <w:rPr>
          <w:rFonts w:ascii="Calibri" w:hAnsi="Calibri" w:cs="Calibri"/>
          <w:lang w:val="en-US"/>
        </w:rPr>
        <w:t>, v1.0, 12/06/2025</w:t>
      </w:r>
    </w:p>
    <w:p w14:paraId="7572C9FF" w14:textId="77777777" w:rsidR="005F7163" w:rsidRPr="005F7163" w:rsidRDefault="005F7163" w:rsidP="005F7163">
      <w:pPr>
        <w:spacing w:beforeAutospacing="1" w:afterAutospacing="1" w:line="240" w:lineRule="auto"/>
        <w:rPr>
          <w:rFonts w:eastAsia="Times New Roman" w:cs="Times New Roman"/>
          <w:b/>
          <w:bCs/>
          <w:sz w:val="28"/>
          <w:szCs w:val="28"/>
        </w:rPr>
      </w:pPr>
      <w:r w:rsidRPr="005F7163">
        <w:rPr>
          <w:rFonts w:eastAsia="Times New Roman" w:cs="Times New Roman"/>
          <w:b/>
          <w:bCs/>
          <w:sz w:val="28"/>
          <w:szCs w:val="28"/>
        </w:rPr>
        <w:t xml:space="preserve">Who can apply for: </w:t>
      </w:r>
    </w:p>
    <w:p w14:paraId="4FBC401C" w14:textId="77777777" w:rsidR="005F7163" w:rsidRPr="005F7163" w:rsidRDefault="005F7163" w:rsidP="005F7163">
      <w:pPr>
        <w:pStyle w:val="ListParagraph"/>
        <w:numPr>
          <w:ilvl w:val="0"/>
          <w:numId w:val="40"/>
        </w:numPr>
        <w:spacing w:line="257" w:lineRule="auto"/>
        <w:rPr>
          <w:rFonts w:eastAsia="Aptos" w:cs="Aptos"/>
          <w:b/>
          <w:bCs/>
        </w:rPr>
      </w:pPr>
      <w:r w:rsidRPr="005F7163">
        <w:rPr>
          <w:rFonts w:eastAsia="Aptos" w:cs="Aptos"/>
          <w:b/>
          <w:bCs/>
        </w:rPr>
        <w:t xml:space="preserve">Cyprus -registered </w:t>
      </w:r>
    </w:p>
    <w:p w14:paraId="03F45169" w14:textId="77777777" w:rsidR="005F7163" w:rsidRPr="005F7163" w:rsidRDefault="005F7163" w:rsidP="005F7163">
      <w:pPr>
        <w:pStyle w:val="ListParagraph"/>
        <w:numPr>
          <w:ilvl w:val="1"/>
          <w:numId w:val="47"/>
        </w:numPr>
        <w:spacing w:beforeAutospacing="1" w:afterAutospacing="1" w:line="240" w:lineRule="auto"/>
        <w:rPr>
          <w:rFonts w:eastAsia="Times New Roman" w:cs="Times New Roman"/>
        </w:rPr>
      </w:pPr>
      <w:r w:rsidRPr="005F7163">
        <w:rPr>
          <w:rFonts w:eastAsia="Times New Roman" w:cs="Times New Roman"/>
        </w:rPr>
        <w:t>Startups and SMEs legally established in areas controlled by the Republic of Cyprus</w:t>
      </w:r>
    </w:p>
    <w:p w14:paraId="4EE3D773" w14:textId="1D17AB7E" w:rsidR="005F7163" w:rsidRPr="005F7163" w:rsidRDefault="005F7163" w:rsidP="005F7163">
      <w:pPr>
        <w:pStyle w:val="ListParagraph"/>
        <w:numPr>
          <w:ilvl w:val="1"/>
          <w:numId w:val="47"/>
        </w:numPr>
        <w:spacing w:beforeAutospacing="1" w:afterAutospacing="1" w:line="240" w:lineRule="auto"/>
        <w:rPr>
          <w:rFonts w:eastAsia="Times New Roman" w:cs="Times New Roman"/>
        </w:rPr>
      </w:pPr>
      <w:r w:rsidRPr="005F7163">
        <w:rPr>
          <w:rFonts w:eastAsia="Times New Roman" w:cs="Times New Roman"/>
        </w:rPr>
        <w:t>Individual entrepreneurs or teams aiming to create a startup in the space sector</w:t>
      </w:r>
      <w:r w:rsidR="00392510">
        <w:rPr>
          <w:rFonts w:eastAsia="Times New Roman" w:cs="Times New Roman"/>
        </w:rPr>
        <w:t xml:space="preserve"> that will be </w:t>
      </w:r>
      <w:r w:rsidR="00996957">
        <w:rPr>
          <w:rFonts w:eastAsia="Times New Roman" w:cs="Times New Roman"/>
        </w:rPr>
        <w:t xml:space="preserve">incorporated as a Company in </w:t>
      </w:r>
      <w:r w:rsidR="00996957">
        <w:rPr>
          <w:rFonts w:eastAsia="Aptos" w:cs="Aptos"/>
        </w:rPr>
        <w:t>the Republic of Cyprus</w:t>
      </w:r>
      <w:r w:rsidR="00996957">
        <w:rPr>
          <w:rFonts w:eastAsia="Times New Roman" w:cs="Times New Roman"/>
        </w:rPr>
        <w:t>.</w:t>
      </w:r>
    </w:p>
    <w:p w14:paraId="15CD3A5C" w14:textId="77777777" w:rsidR="005F7163" w:rsidRPr="005F7163" w:rsidRDefault="005F7163" w:rsidP="005F7163">
      <w:pPr>
        <w:pStyle w:val="ListParagraph"/>
        <w:numPr>
          <w:ilvl w:val="0"/>
          <w:numId w:val="40"/>
        </w:numPr>
        <w:spacing w:line="257" w:lineRule="auto"/>
        <w:rPr>
          <w:rFonts w:eastAsia="Aptos" w:cs="Aptos"/>
          <w:b/>
          <w:bCs/>
        </w:rPr>
      </w:pPr>
      <w:r w:rsidRPr="005F7163">
        <w:rPr>
          <w:rFonts w:eastAsia="Aptos" w:cs="Aptos"/>
          <w:b/>
          <w:bCs/>
        </w:rPr>
        <w:t>New or early-stage companies</w:t>
      </w:r>
    </w:p>
    <w:p w14:paraId="7D449E41" w14:textId="0A641176" w:rsidR="005F7163" w:rsidRPr="005F7163" w:rsidRDefault="005F7163" w:rsidP="005F7163">
      <w:pPr>
        <w:pStyle w:val="ListParagraph"/>
        <w:numPr>
          <w:ilvl w:val="1"/>
          <w:numId w:val="47"/>
        </w:numPr>
        <w:spacing w:line="257" w:lineRule="auto"/>
        <w:rPr>
          <w:rFonts w:eastAsia="Aptos" w:cs="Aptos"/>
        </w:rPr>
      </w:pPr>
      <w:r w:rsidRPr="005F7163">
        <w:rPr>
          <w:rFonts w:eastAsia="Aptos" w:cs="Aptos"/>
        </w:rPr>
        <w:t xml:space="preserve">Applicants must be newly established businesses or companies registered </w:t>
      </w:r>
      <w:r w:rsidR="00996957">
        <w:rPr>
          <w:rFonts w:eastAsia="Aptos" w:cs="Aptos"/>
        </w:rPr>
        <w:t xml:space="preserve">within the Republic of Cyprus </w:t>
      </w:r>
      <w:r w:rsidRPr="005F7163">
        <w:rPr>
          <w:rFonts w:eastAsia="Aptos" w:cs="Aptos"/>
        </w:rPr>
        <w:t xml:space="preserve">within the last 5 </w:t>
      </w:r>
      <w:proofErr w:type="gramStart"/>
      <w:r w:rsidRPr="005F7163">
        <w:rPr>
          <w:rFonts w:eastAsia="Aptos" w:cs="Aptos"/>
        </w:rPr>
        <w:t>years</w:t>
      </w:r>
      <w:r w:rsidR="00996957">
        <w:rPr>
          <w:rFonts w:eastAsia="Aptos" w:cs="Aptos"/>
        </w:rPr>
        <w:t xml:space="preserve"> </w:t>
      </w:r>
      <w:r w:rsidRPr="005F7163">
        <w:rPr>
          <w:rFonts w:eastAsia="Aptos" w:cs="Aptos"/>
        </w:rPr>
        <w:t>.</w:t>
      </w:r>
      <w:proofErr w:type="gramEnd"/>
    </w:p>
    <w:p w14:paraId="4C7824B7" w14:textId="77777777" w:rsidR="005F7163" w:rsidRPr="005F7163" w:rsidRDefault="005F7163" w:rsidP="005F7163">
      <w:pPr>
        <w:pStyle w:val="ListParagraph"/>
        <w:numPr>
          <w:ilvl w:val="0"/>
          <w:numId w:val="40"/>
        </w:numPr>
        <w:spacing w:line="257" w:lineRule="auto"/>
        <w:rPr>
          <w:rFonts w:eastAsia="Aptos" w:cs="Aptos"/>
          <w:b/>
          <w:bCs/>
        </w:rPr>
      </w:pPr>
      <w:r w:rsidRPr="005F7163">
        <w:rPr>
          <w:rFonts w:eastAsia="Aptos" w:cs="Aptos"/>
          <w:b/>
          <w:bCs/>
        </w:rPr>
        <w:t>Has a space connection</w:t>
      </w:r>
    </w:p>
    <w:p w14:paraId="3825591F" w14:textId="77777777" w:rsidR="005F7163" w:rsidRPr="005F7163" w:rsidRDefault="005F7163" w:rsidP="005F7163">
      <w:pPr>
        <w:pStyle w:val="ListParagraph"/>
        <w:numPr>
          <w:ilvl w:val="1"/>
          <w:numId w:val="47"/>
        </w:numPr>
        <w:spacing w:beforeAutospacing="1" w:afterAutospacing="1" w:line="240" w:lineRule="auto"/>
        <w:rPr>
          <w:rFonts w:eastAsia="Times New Roman" w:cs="Times New Roman"/>
        </w:rPr>
      </w:pPr>
      <w:r w:rsidRPr="005F7163">
        <w:rPr>
          <w:rFonts w:eastAsia="Aptos" w:cs="Aptos"/>
        </w:rPr>
        <w:t xml:space="preserve">Your solution should have a clear connection to upstream or downstream space application and therefore can </w:t>
      </w:r>
      <w:r w:rsidRPr="005F7163">
        <w:rPr>
          <w:rFonts w:eastAsia="Times New Roman" w:cs="Times New Roman"/>
        </w:rPr>
        <w:t>create and/or utilized space-based technologies, data, or applications in innovative ways.</w:t>
      </w:r>
    </w:p>
    <w:p w14:paraId="0BD8CF89" w14:textId="77777777" w:rsidR="005F7163" w:rsidRPr="005F7163" w:rsidRDefault="005F7163" w:rsidP="005F7163">
      <w:pPr>
        <w:pStyle w:val="ListParagraph"/>
        <w:numPr>
          <w:ilvl w:val="0"/>
          <w:numId w:val="40"/>
        </w:numPr>
        <w:spacing w:line="257" w:lineRule="auto"/>
        <w:rPr>
          <w:rFonts w:eastAsia="Aptos" w:cs="Aptos"/>
          <w:b/>
          <w:bCs/>
        </w:rPr>
      </w:pPr>
      <w:r w:rsidRPr="005F7163">
        <w:rPr>
          <w:rFonts w:eastAsia="Aptos" w:cs="Aptos"/>
          <w:b/>
          <w:bCs/>
        </w:rPr>
        <w:t>Viable business case</w:t>
      </w:r>
    </w:p>
    <w:p w14:paraId="179E6302" w14:textId="77777777" w:rsidR="005F7163" w:rsidRPr="005F7163" w:rsidRDefault="005F7163" w:rsidP="005F7163">
      <w:pPr>
        <w:pStyle w:val="ListParagraph"/>
        <w:numPr>
          <w:ilvl w:val="1"/>
          <w:numId w:val="47"/>
        </w:numPr>
        <w:spacing w:line="257" w:lineRule="auto"/>
        <w:rPr>
          <w:rFonts w:eastAsia="Aptos" w:cs="Aptos"/>
        </w:rPr>
      </w:pPr>
      <w:r w:rsidRPr="005F7163">
        <w:rPr>
          <w:rFonts w:eastAsia="Aptos" w:cs="Aptos"/>
        </w:rPr>
        <w:t>Applicants must present a feasible business case with market potential.</w:t>
      </w:r>
    </w:p>
    <w:p w14:paraId="32490BF5" w14:textId="77777777" w:rsidR="005F7163" w:rsidRPr="005F7163" w:rsidRDefault="005F7163" w:rsidP="005F7163">
      <w:pPr>
        <w:spacing w:beforeAutospacing="1" w:afterAutospacing="1" w:line="240" w:lineRule="auto"/>
        <w:rPr>
          <w:rFonts w:eastAsia="Times New Roman" w:cs="Times New Roman"/>
          <w:b/>
          <w:bCs/>
        </w:rPr>
      </w:pPr>
    </w:p>
    <w:p w14:paraId="759C9C6A" w14:textId="33C7D17D" w:rsidR="005F7163" w:rsidRPr="005F7163" w:rsidRDefault="005F7163" w:rsidP="005F7163">
      <w:pPr>
        <w:spacing w:beforeAutospacing="1" w:afterAutospacing="1" w:line="240" w:lineRule="auto"/>
        <w:rPr>
          <w:rFonts w:eastAsia="Times New Roman" w:cs="Times New Roman"/>
          <w:b/>
          <w:bCs/>
        </w:rPr>
      </w:pPr>
      <w:r w:rsidRPr="00A642E0">
        <w:rPr>
          <w:rFonts w:eastAsia="Times New Roman" w:cs="Times New Roman"/>
          <w:b/>
          <w:bCs/>
          <w:sz w:val="28"/>
          <w:szCs w:val="28"/>
        </w:rPr>
        <w:t>Benefits</w:t>
      </w:r>
      <w:r w:rsidRPr="005F7163">
        <w:rPr>
          <w:rFonts w:eastAsia="Times New Roman" w:cs="Times New Roman"/>
          <w:b/>
          <w:bCs/>
        </w:rPr>
        <w:t xml:space="preserve"> - What </w:t>
      </w:r>
      <w:r w:rsidR="0008044A" w:rsidRPr="005F7163">
        <w:rPr>
          <w:rFonts w:eastAsia="Times New Roman" w:cs="Times New Roman"/>
          <w:b/>
          <w:bCs/>
        </w:rPr>
        <w:t xml:space="preserve">we offer to the selected startups </w:t>
      </w:r>
      <w:r w:rsidRPr="005F7163">
        <w:rPr>
          <w:rFonts w:eastAsia="Times New Roman" w:cs="Times New Roman"/>
          <w:b/>
          <w:bCs/>
        </w:rPr>
        <w:t xml:space="preserve">according to the needs of each start up, depending on the prototype stage and team maturity </w:t>
      </w:r>
    </w:p>
    <w:p w14:paraId="142977C9" w14:textId="77777777" w:rsidR="005F7163" w:rsidRPr="005F7163" w:rsidRDefault="005F7163" w:rsidP="005F7163">
      <w:pPr>
        <w:spacing w:beforeAutospacing="1" w:afterAutospacing="1" w:line="240" w:lineRule="auto"/>
        <w:rPr>
          <w:rFonts w:eastAsia="Times New Roman" w:cs="Times New Roman"/>
        </w:rPr>
      </w:pPr>
      <w:r w:rsidRPr="005F7163">
        <w:rPr>
          <w:rFonts w:eastAsia="Times New Roman" w:cs="Times New Roman"/>
          <w:b/>
          <w:bCs/>
        </w:rPr>
        <w:t>Non-Equity Financial Support</w:t>
      </w:r>
      <w:r w:rsidRPr="005F7163">
        <w:rPr>
          <w:rFonts w:eastAsia="Times New Roman" w:cs="Times New Roman"/>
          <w:b/>
          <w:bCs/>
        </w:rPr>
        <w:br/>
      </w:r>
      <w:r w:rsidRPr="005F7163">
        <w:rPr>
          <w:rFonts w:eastAsia="Times New Roman" w:cs="Times New Roman"/>
        </w:rPr>
        <w:t>- Each selected startup will receive EUR 50,000 in non-equity funding, granted under the De Minimis Regulation.</w:t>
      </w:r>
    </w:p>
    <w:p w14:paraId="15E51571" w14:textId="57DEFCC2" w:rsidR="005F7163" w:rsidRPr="005F7163" w:rsidRDefault="005F7163" w:rsidP="005F7163">
      <w:pPr>
        <w:spacing w:beforeAutospacing="1" w:afterAutospacing="1" w:line="240" w:lineRule="auto"/>
        <w:rPr>
          <w:rFonts w:eastAsia="Times New Roman" w:cs="Times New Roman"/>
        </w:rPr>
      </w:pPr>
      <w:r w:rsidRPr="005F7163">
        <w:rPr>
          <w:rFonts w:eastAsia="Times New Roman" w:cs="Times New Roman"/>
          <w:b/>
          <w:bCs/>
        </w:rPr>
        <w:t>Dedicated Workspace</w:t>
      </w:r>
      <w:r w:rsidRPr="005F7163">
        <w:rPr>
          <w:rFonts w:eastAsia="Times New Roman" w:cs="Times New Roman"/>
          <w:b/>
          <w:bCs/>
        </w:rPr>
        <w:br/>
      </w:r>
      <w:r w:rsidRPr="005F7163">
        <w:rPr>
          <w:rFonts w:eastAsia="Times New Roman" w:cs="Times New Roman"/>
        </w:rPr>
        <w:t xml:space="preserve">- Startups </w:t>
      </w:r>
      <w:r w:rsidR="001876D6">
        <w:rPr>
          <w:rFonts w:eastAsia="Times New Roman" w:cs="Times New Roman"/>
        </w:rPr>
        <w:t>can</w:t>
      </w:r>
      <w:r w:rsidRPr="005F7163">
        <w:rPr>
          <w:rFonts w:eastAsia="Times New Roman" w:cs="Times New Roman"/>
        </w:rPr>
        <w:t xml:space="preserve"> be housed in suitable premises within our Incubator facilities.</w:t>
      </w:r>
    </w:p>
    <w:p w14:paraId="1074451A" w14:textId="2F51D9BD" w:rsidR="005F7163" w:rsidRPr="005F7163" w:rsidRDefault="005F7163" w:rsidP="005F7163">
      <w:pPr>
        <w:spacing w:beforeAutospacing="1" w:afterAutospacing="1" w:line="240" w:lineRule="auto"/>
        <w:rPr>
          <w:rFonts w:eastAsia="Times New Roman" w:cs="Times New Roman"/>
        </w:rPr>
      </w:pPr>
      <w:r w:rsidRPr="005F7163">
        <w:rPr>
          <w:rFonts w:eastAsia="Times New Roman" w:cs="Times New Roman"/>
          <w:b/>
          <w:bCs/>
        </w:rPr>
        <w:t>Infrastructure &amp; Equipment Access</w:t>
      </w:r>
      <w:r w:rsidRPr="005F7163">
        <w:rPr>
          <w:rFonts w:eastAsia="Times New Roman" w:cs="Times New Roman"/>
          <w:b/>
          <w:bCs/>
        </w:rPr>
        <w:br/>
      </w:r>
      <w:r w:rsidRPr="005F7163">
        <w:rPr>
          <w:rFonts w:eastAsia="Times New Roman" w:cs="Times New Roman"/>
        </w:rPr>
        <w:t xml:space="preserve">- </w:t>
      </w:r>
      <w:r w:rsidR="006B2DFF">
        <w:rPr>
          <w:rFonts w:eastAsia="Times New Roman" w:cs="Times New Roman"/>
        </w:rPr>
        <w:t>Assist in providing a</w:t>
      </w:r>
      <w:r w:rsidRPr="005F7163">
        <w:rPr>
          <w:rFonts w:eastAsia="Times New Roman" w:cs="Times New Roman"/>
        </w:rPr>
        <w:t>ccess to state-of-the-art infrastructure, including:</w:t>
      </w:r>
    </w:p>
    <w:p w14:paraId="578BC0FF" w14:textId="77777777" w:rsidR="005F7163" w:rsidRPr="005F7163" w:rsidRDefault="005F7163" w:rsidP="005F7163">
      <w:pPr>
        <w:numPr>
          <w:ilvl w:val="0"/>
          <w:numId w:val="45"/>
        </w:numPr>
        <w:spacing w:beforeAutospacing="1" w:afterAutospacing="1" w:line="240" w:lineRule="auto"/>
        <w:rPr>
          <w:rFonts w:eastAsia="Times New Roman" w:cs="Times New Roman"/>
        </w:rPr>
      </w:pPr>
      <w:r w:rsidRPr="005F7163">
        <w:rPr>
          <w:rFonts w:eastAsia="Times New Roman" w:cs="Times New Roman"/>
        </w:rPr>
        <w:t>Equipment and tools for prototyping and small-scale production</w:t>
      </w:r>
    </w:p>
    <w:p w14:paraId="2777EC93" w14:textId="77777777" w:rsidR="005F7163" w:rsidRPr="005F7163" w:rsidRDefault="005F7163" w:rsidP="005F7163">
      <w:pPr>
        <w:numPr>
          <w:ilvl w:val="0"/>
          <w:numId w:val="45"/>
        </w:numPr>
        <w:spacing w:beforeAutospacing="1" w:afterAutospacing="1" w:line="240" w:lineRule="auto"/>
        <w:rPr>
          <w:rFonts w:eastAsia="Times New Roman" w:cs="Times New Roman"/>
        </w:rPr>
      </w:pPr>
      <w:r w:rsidRPr="005F7163">
        <w:rPr>
          <w:rFonts w:eastAsia="Times New Roman" w:cs="Times New Roman"/>
        </w:rPr>
        <w:t>Services from innovation centres and prototyping companies</w:t>
      </w:r>
    </w:p>
    <w:p w14:paraId="3EBB997F" w14:textId="77777777" w:rsidR="005F7163" w:rsidRPr="005F7163" w:rsidRDefault="005F7163" w:rsidP="005F7163">
      <w:pPr>
        <w:numPr>
          <w:ilvl w:val="0"/>
          <w:numId w:val="45"/>
        </w:numPr>
        <w:spacing w:beforeAutospacing="1" w:afterAutospacing="1" w:line="240" w:lineRule="auto"/>
        <w:rPr>
          <w:rFonts w:eastAsia="Times New Roman" w:cs="Times New Roman"/>
        </w:rPr>
      </w:pPr>
      <w:r w:rsidRPr="005F7163">
        <w:rPr>
          <w:rFonts w:eastAsia="Times New Roman" w:cs="Times New Roman"/>
        </w:rPr>
        <w:t>Industrial-grade production facilities</w:t>
      </w:r>
    </w:p>
    <w:p w14:paraId="3DFC6BA9" w14:textId="00C7F55E" w:rsidR="005F7163" w:rsidRPr="005F7163" w:rsidRDefault="005F7163" w:rsidP="005F7163">
      <w:pPr>
        <w:spacing w:beforeAutospacing="1" w:afterAutospacing="1" w:line="240" w:lineRule="auto"/>
        <w:rPr>
          <w:rFonts w:eastAsia="Times New Roman" w:cs="Times New Roman"/>
        </w:rPr>
      </w:pPr>
      <w:r w:rsidRPr="005F7163">
        <w:rPr>
          <w:rFonts w:eastAsia="Times New Roman" w:cs="Times New Roman"/>
          <w:b/>
          <w:bCs/>
        </w:rPr>
        <w:t>Technological Support</w:t>
      </w:r>
      <w:r w:rsidRPr="005F7163">
        <w:rPr>
          <w:rFonts w:eastAsia="Times New Roman" w:cs="Times New Roman"/>
          <w:b/>
          <w:bCs/>
        </w:rPr>
        <w:br/>
      </w:r>
      <w:r w:rsidR="00251017">
        <w:rPr>
          <w:rFonts w:eastAsia="Times New Roman" w:cs="Times New Roman"/>
        </w:rPr>
        <w:t>Assist to l</w:t>
      </w:r>
      <w:r w:rsidRPr="005F7163">
        <w:rPr>
          <w:rFonts w:eastAsia="Times New Roman" w:cs="Times New Roman"/>
        </w:rPr>
        <w:t>everage cutting-edge resources from Research and Technology Organizations (RTOs) and partner universities through their facility labs.</w:t>
      </w:r>
    </w:p>
    <w:p w14:paraId="17BB1A06" w14:textId="77777777" w:rsidR="005F7163" w:rsidRPr="005F7163" w:rsidRDefault="005F7163" w:rsidP="005F7163">
      <w:pPr>
        <w:spacing w:beforeAutospacing="1" w:afterAutospacing="1" w:line="240" w:lineRule="auto"/>
        <w:rPr>
          <w:rFonts w:eastAsia="Times New Roman" w:cs="Times New Roman"/>
        </w:rPr>
      </w:pPr>
      <w:r w:rsidRPr="005F7163">
        <w:rPr>
          <w:rFonts w:eastAsia="Times New Roman" w:cs="Times New Roman"/>
          <w:b/>
          <w:bCs/>
        </w:rPr>
        <w:t>Expert Mentoring</w:t>
      </w:r>
      <w:r w:rsidRPr="005F7163">
        <w:rPr>
          <w:rFonts w:eastAsia="Times New Roman" w:cs="Times New Roman"/>
          <w:b/>
          <w:bCs/>
        </w:rPr>
        <w:br/>
      </w:r>
      <w:r w:rsidRPr="005F7163">
        <w:rPr>
          <w:rFonts w:eastAsia="Times New Roman" w:cs="Times New Roman"/>
        </w:rPr>
        <w:t>Benefit from hands-on guidance by the Incubator’s expert team and an established mentor network.</w:t>
      </w:r>
    </w:p>
    <w:p w14:paraId="7FE213AB" w14:textId="77777777" w:rsidR="005F7163" w:rsidRPr="005F7163" w:rsidRDefault="005F7163" w:rsidP="005F7163">
      <w:pPr>
        <w:spacing w:beforeAutospacing="1" w:afterAutospacing="1" w:line="240" w:lineRule="auto"/>
        <w:rPr>
          <w:rFonts w:eastAsia="Times New Roman" w:cs="Times New Roman"/>
        </w:rPr>
      </w:pPr>
      <w:r w:rsidRPr="005F7163">
        <w:rPr>
          <w:rFonts w:eastAsia="Times New Roman" w:cs="Times New Roman"/>
          <w:b/>
          <w:bCs/>
        </w:rPr>
        <w:lastRenderedPageBreak/>
        <w:t>Market Access</w:t>
      </w:r>
      <w:r w:rsidRPr="005F7163">
        <w:rPr>
          <w:rFonts w:eastAsia="Times New Roman" w:cs="Times New Roman"/>
          <w:b/>
          <w:bCs/>
        </w:rPr>
        <w:br/>
      </w:r>
      <w:r w:rsidRPr="005F7163">
        <w:rPr>
          <w:rFonts w:eastAsia="Times New Roman" w:cs="Times New Roman"/>
        </w:rPr>
        <w:t>Open doors to both local and international markets, tailored to your growth stage and sector.</w:t>
      </w:r>
    </w:p>
    <w:p w14:paraId="1F198FDE" w14:textId="77777777" w:rsidR="005F7163" w:rsidRPr="005F7163" w:rsidRDefault="005F7163" w:rsidP="005F7163">
      <w:pPr>
        <w:spacing w:beforeAutospacing="1" w:afterAutospacing="1" w:line="240" w:lineRule="auto"/>
        <w:rPr>
          <w:rFonts w:eastAsia="Times New Roman" w:cs="Times New Roman"/>
        </w:rPr>
      </w:pPr>
      <w:r w:rsidRPr="005F7163">
        <w:rPr>
          <w:rFonts w:eastAsia="Times New Roman" w:cs="Times New Roman"/>
          <w:b/>
          <w:bCs/>
        </w:rPr>
        <w:t>Networking Opportunities</w:t>
      </w:r>
      <w:r w:rsidRPr="005F7163">
        <w:rPr>
          <w:rFonts w:eastAsia="Times New Roman" w:cs="Times New Roman"/>
          <w:b/>
          <w:bCs/>
        </w:rPr>
        <w:br/>
      </w:r>
      <w:r w:rsidRPr="005F7163">
        <w:rPr>
          <w:rFonts w:eastAsia="Times New Roman" w:cs="Times New Roman"/>
        </w:rPr>
        <w:t>Connect with fellow entrepreneurs, industry leaders, corporate partners, and potential customers.</w:t>
      </w:r>
    </w:p>
    <w:p w14:paraId="32B0FE28" w14:textId="77777777" w:rsidR="005F7163" w:rsidRPr="005F7163" w:rsidRDefault="005F7163" w:rsidP="005F7163">
      <w:pPr>
        <w:spacing w:beforeAutospacing="1" w:afterAutospacing="1" w:line="240" w:lineRule="auto"/>
        <w:rPr>
          <w:rFonts w:eastAsia="Times New Roman" w:cs="Times New Roman"/>
        </w:rPr>
      </w:pPr>
      <w:r w:rsidRPr="005F7163">
        <w:rPr>
          <w:rFonts w:eastAsia="Times New Roman" w:cs="Times New Roman"/>
          <w:b/>
          <w:bCs/>
        </w:rPr>
        <w:t>Access to Funding Opportunities</w:t>
      </w:r>
      <w:r w:rsidRPr="005F7163">
        <w:rPr>
          <w:rFonts w:eastAsia="Times New Roman" w:cs="Times New Roman"/>
          <w:b/>
          <w:bCs/>
        </w:rPr>
        <w:br/>
      </w:r>
      <w:r w:rsidRPr="005F7163">
        <w:rPr>
          <w:rFonts w:eastAsia="Times New Roman" w:cs="Times New Roman"/>
        </w:rPr>
        <w:t>Explore multiple funding avenues, including:</w:t>
      </w:r>
    </w:p>
    <w:p w14:paraId="4B131B73" w14:textId="77777777" w:rsidR="005F7163" w:rsidRPr="005F7163" w:rsidRDefault="005F7163" w:rsidP="005F7163">
      <w:pPr>
        <w:numPr>
          <w:ilvl w:val="0"/>
          <w:numId w:val="46"/>
        </w:numPr>
        <w:spacing w:beforeAutospacing="1" w:afterAutospacing="1" w:line="240" w:lineRule="auto"/>
        <w:rPr>
          <w:rFonts w:eastAsia="Times New Roman" w:cs="Times New Roman"/>
        </w:rPr>
      </w:pPr>
      <w:r w:rsidRPr="005F7163">
        <w:rPr>
          <w:rFonts w:eastAsia="Times New Roman" w:cs="Times New Roman"/>
        </w:rPr>
        <w:t>Business angels</w:t>
      </w:r>
    </w:p>
    <w:p w14:paraId="3710D93A" w14:textId="77777777" w:rsidR="005F7163" w:rsidRPr="005F7163" w:rsidRDefault="005F7163" w:rsidP="005F7163">
      <w:pPr>
        <w:numPr>
          <w:ilvl w:val="0"/>
          <w:numId w:val="46"/>
        </w:numPr>
        <w:spacing w:beforeAutospacing="1" w:afterAutospacing="1" w:line="240" w:lineRule="auto"/>
        <w:rPr>
          <w:rFonts w:eastAsia="Times New Roman" w:cs="Times New Roman"/>
        </w:rPr>
      </w:pPr>
      <w:r w:rsidRPr="005F7163">
        <w:rPr>
          <w:rFonts w:eastAsia="Times New Roman" w:cs="Times New Roman"/>
        </w:rPr>
        <w:t>Venture capital firms</w:t>
      </w:r>
    </w:p>
    <w:p w14:paraId="1C6A66BB" w14:textId="77777777" w:rsidR="005F7163" w:rsidRPr="005F7163" w:rsidRDefault="005F7163" w:rsidP="005F7163">
      <w:pPr>
        <w:numPr>
          <w:ilvl w:val="0"/>
          <w:numId w:val="46"/>
        </w:numPr>
        <w:spacing w:beforeAutospacing="1" w:afterAutospacing="1" w:line="240" w:lineRule="auto"/>
        <w:rPr>
          <w:rFonts w:eastAsia="Times New Roman" w:cs="Times New Roman"/>
        </w:rPr>
      </w:pPr>
      <w:r w:rsidRPr="005F7163">
        <w:rPr>
          <w:rFonts w:eastAsia="Times New Roman" w:cs="Times New Roman"/>
        </w:rPr>
        <w:t>Bank financing</w:t>
      </w:r>
    </w:p>
    <w:p w14:paraId="38F3D38C" w14:textId="57C325B0" w:rsidR="005F7163" w:rsidRPr="005F7163" w:rsidRDefault="005F7163" w:rsidP="005F7163">
      <w:pPr>
        <w:spacing w:beforeAutospacing="1" w:afterAutospacing="1" w:line="240" w:lineRule="auto"/>
        <w:rPr>
          <w:rFonts w:eastAsia="Times New Roman" w:cs="Times New Roman"/>
        </w:rPr>
      </w:pPr>
      <w:r w:rsidRPr="005F7163">
        <w:rPr>
          <w:rFonts w:eastAsia="Times New Roman" w:cs="Times New Roman"/>
          <w:b/>
          <w:bCs/>
        </w:rPr>
        <w:t>Open Innovation Collaboration</w:t>
      </w:r>
      <w:r w:rsidRPr="005F7163">
        <w:rPr>
          <w:rFonts w:eastAsia="Times New Roman" w:cs="Times New Roman"/>
          <w:b/>
          <w:bCs/>
        </w:rPr>
        <w:br/>
      </w:r>
      <w:r w:rsidR="00E14B0D">
        <w:rPr>
          <w:rFonts w:eastAsia="Times New Roman" w:cs="Times New Roman"/>
        </w:rPr>
        <w:t>Assist in p</w:t>
      </w:r>
      <w:r w:rsidRPr="005F7163">
        <w:rPr>
          <w:rFonts w:eastAsia="Times New Roman" w:cs="Times New Roman"/>
        </w:rPr>
        <w:t>articipat</w:t>
      </w:r>
      <w:r w:rsidR="00E14B0D">
        <w:rPr>
          <w:rFonts w:eastAsia="Times New Roman" w:cs="Times New Roman"/>
        </w:rPr>
        <w:t>ing</w:t>
      </w:r>
      <w:r w:rsidRPr="005F7163">
        <w:rPr>
          <w:rFonts w:eastAsia="Times New Roman" w:cs="Times New Roman"/>
        </w:rPr>
        <w:t xml:space="preserve"> in open innovation initiatives in partnership with large corporations.</w:t>
      </w:r>
    </w:p>
    <w:p w14:paraId="7D0783DD" w14:textId="77777777" w:rsidR="005F7163" w:rsidRPr="005F7163" w:rsidRDefault="005F7163" w:rsidP="005F7163">
      <w:pPr>
        <w:spacing w:beforeAutospacing="1" w:afterAutospacing="1" w:line="240" w:lineRule="auto"/>
        <w:rPr>
          <w:rFonts w:eastAsia="Times New Roman" w:cs="Times New Roman"/>
        </w:rPr>
      </w:pPr>
      <w:r w:rsidRPr="005F7163">
        <w:rPr>
          <w:rFonts w:eastAsia="Times New Roman" w:cs="Times New Roman"/>
          <w:b/>
          <w:bCs/>
        </w:rPr>
        <w:t>R&amp;D and Innovation Project Support</w:t>
      </w:r>
      <w:r w:rsidRPr="005F7163">
        <w:rPr>
          <w:rFonts w:eastAsia="Times New Roman" w:cs="Times New Roman"/>
          <w:b/>
          <w:bCs/>
        </w:rPr>
        <w:br/>
      </w:r>
      <w:r w:rsidRPr="005F7163">
        <w:rPr>
          <w:rFonts w:eastAsia="Times New Roman" w:cs="Times New Roman"/>
        </w:rPr>
        <w:t>Receive assistance in designing and implementing effective research, development, and innovation projects aligned with your business goals.</w:t>
      </w:r>
    </w:p>
    <w:p w14:paraId="0ED76DF3" w14:textId="51AC5903" w:rsidR="005F7163" w:rsidRPr="00821661" w:rsidRDefault="00821661" w:rsidP="005F7163">
      <w:pPr>
        <w:spacing w:beforeAutospacing="1" w:afterAutospacing="1" w:line="240" w:lineRule="auto"/>
        <w:rPr>
          <w:rFonts w:eastAsia="Times New Roman" w:cs="Times New Roman"/>
          <w:b/>
          <w:bCs/>
          <w:sz w:val="28"/>
          <w:szCs w:val="28"/>
        </w:rPr>
      </w:pPr>
      <w:r w:rsidRPr="00821661">
        <w:rPr>
          <w:rFonts w:eastAsia="Times New Roman" w:cs="Times New Roman"/>
          <w:b/>
          <w:bCs/>
          <w:sz w:val="28"/>
          <w:szCs w:val="28"/>
        </w:rPr>
        <w:t>How to apply</w:t>
      </w:r>
    </w:p>
    <w:p w14:paraId="79A1BAB9" w14:textId="77777777" w:rsidR="005F7163" w:rsidRPr="005F7163" w:rsidRDefault="005F7163" w:rsidP="005F7163">
      <w:pPr>
        <w:pStyle w:val="ListParagraph"/>
        <w:numPr>
          <w:ilvl w:val="0"/>
          <w:numId w:val="40"/>
        </w:numPr>
        <w:spacing w:after="0" w:line="257" w:lineRule="auto"/>
        <w:rPr>
          <w:rFonts w:eastAsia="Aptos" w:cs="Aptos"/>
        </w:rPr>
      </w:pPr>
      <w:r w:rsidRPr="005F7163">
        <w:rPr>
          <w:rFonts w:eastAsia="Aptos" w:cs="Aptos"/>
        </w:rPr>
        <w:t>Download and study the Application Pack</w:t>
      </w:r>
    </w:p>
    <w:p w14:paraId="4C8534EE" w14:textId="77777777" w:rsidR="005F7163" w:rsidRPr="005F7163" w:rsidRDefault="005F7163" w:rsidP="005F7163">
      <w:pPr>
        <w:pStyle w:val="ListParagraph"/>
        <w:numPr>
          <w:ilvl w:val="0"/>
          <w:numId w:val="40"/>
        </w:numPr>
        <w:spacing w:after="0" w:line="257" w:lineRule="auto"/>
        <w:rPr>
          <w:rFonts w:eastAsia="Aptos" w:cs="Aptos"/>
        </w:rPr>
      </w:pPr>
      <w:r w:rsidRPr="005F7163">
        <w:rPr>
          <w:rFonts w:eastAsia="Aptos" w:cs="Aptos"/>
        </w:rPr>
        <w:t>Submit Proposal</w:t>
      </w:r>
    </w:p>
    <w:p w14:paraId="2D4C73B1" w14:textId="77777777" w:rsidR="005F7163" w:rsidRPr="005F7163" w:rsidRDefault="005F7163" w:rsidP="005F7163">
      <w:pPr>
        <w:pStyle w:val="ListParagraph"/>
        <w:numPr>
          <w:ilvl w:val="0"/>
          <w:numId w:val="40"/>
        </w:numPr>
        <w:spacing w:after="0" w:line="257" w:lineRule="auto"/>
        <w:rPr>
          <w:rFonts w:eastAsia="Aptos" w:cs="Aptos"/>
        </w:rPr>
      </w:pPr>
      <w:r w:rsidRPr="005F7163">
        <w:rPr>
          <w:rFonts w:eastAsia="Aptos" w:cs="Aptos"/>
        </w:rPr>
        <w:t>Evaluation Process</w:t>
      </w:r>
    </w:p>
    <w:p w14:paraId="68FF0FFC" w14:textId="77777777" w:rsidR="005F7163" w:rsidRPr="005F7163" w:rsidRDefault="005F7163" w:rsidP="005F7163">
      <w:pPr>
        <w:pStyle w:val="ListParagraph"/>
        <w:numPr>
          <w:ilvl w:val="0"/>
          <w:numId w:val="40"/>
        </w:numPr>
        <w:spacing w:after="0" w:line="257" w:lineRule="auto"/>
        <w:rPr>
          <w:rFonts w:eastAsia="Aptos" w:cs="Aptos"/>
        </w:rPr>
      </w:pPr>
      <w:r w:rsidRPr="005F7163">
        <w:rPr>
          <w:rFonts w:eastAsia="Aptos" w:cs="Aptos"/>
        </w:rPr>
        <w:t>Pitch Presentation</w:t>
      </w:r>
    </w:p>
    <w:p w14:paraId="1C1529B7" w14:textId="77777777" w:rsidR="005F7163" w:rsidRPr="005F7163" w:rsidRDefault="005F7163" w:rsidP="005F7163">
      <w:pPr>
        <w:pStyle w:val="ListParagraph"/>
        <w:numPr>
          <w:ilvl w:val="0"/>
          <w:numId w:val="40"/>
        </w:numPr>
        <w:spacing w:after="0" w:line="257" w:lineRule="auto"/>
        <w:rPr>
          <w:rFonts w:eastAsia="Aptos" w:cs="Aptos"/>
        </w:rPr>
      </w:pPr>
      <w:r w:rsidRPr="005F7163">
        <w:rPr>
          <w:rFonts w:eastAsia="Aptos" w:cs="Aptos"/>
        </w:rPr>
        <w:t>Contract Signing</w:t>
      </w:r>
    </w:p>
    <w:p w14:paraId="72EE0BEC" w14:textId="77777777" w:rsidR="005F7163" w:rsidRPr="005F7163" w:rsidRDefault="005F7163" w:rsidP="005F7163">
      <w:pPr>
        <w:pStyle w:val="ListParagraph"/>
        <w:numPr>
          <w:ilvl w:val="0"/>
          <w:numId w:val="40"/>
        </w:numPr>
        <w:spacing w:after="0" w:line="257" w:lineRule="auto"/>
        <w:rPr>
          <w:rFonts w:eastAsia="Aptos" w:cs="Aptos"/>
        </w:rPr>
      </w:pPr>
      <w:r w:rsidRPr="005F7163">
        <w:rPr>
          <w:rFonts w:eastAsia="Aptos" w:cs="Aptos"/>
        </w:rPr>
        <w:t xml:space="preserve">Incubation initialization </w:t>
      </w:r>
    </w:p>
    <w:p w14:paraId="314C50A6" w14:textId="77777777" w:rsidR="005F7163" w:rsidRPr="005F7163" w:rsidRDefault="005F7163" w:rsidP="005F7163">
      <w:pPr>
        <w:spacing w:after="0" w:line="257" w:lineRule="auto"/>
        <w:rPr>
          <w:rFonts w:eastAsia="Aptos" w:cs="Aptos"/>
        </w:rPr>
      </w:pPr>
    </w:p>
    <w:p w14:paraId="57BECA25" w14:textId="77777777" w:rsidR="005F7163" w:rsidRPr="005F7163" w:rsidRDefault="005F7163" w:rsidP="005F7163">
      <w:pPr>
        <w:spacing w:beforeAutospacing="1" w:afterAutospacing="1" w:line="240" w:lineRule="auto"/>
        <w:rPr>
          <w:rFonts w:eastAsia="Times New Roman" w:cs="Times New Roman"/>
          <w:b/>
          <w:bCs/>
        </w:rPr>
      </w:pPr>
      <w:r w:rsidRPr="005F7163">
        <w:rPr>
          <w:rFonts w:eastAsia="Times New Roman" w:cs="Times New Roman"/>
          <w:b/>
          <w:bCs/>
        </w:rPr>
        <w:t xml:space="preserve">Space connection </w:t>
      </w:r>
    </w:p>
    <w:p w14:paraId="207994ED" w14:textId="77777777" w:rsidR="005F7163" w:rsidRPr="005F7163" w:rsidRDefault="005F7163" w:rsidP="005F7163">
      <w:pPr>
        <w:spacing w:beforeAutospacing="1" w:afterAutospacing="1" w:line="240" w:lineRule="auto"/>
        <w:rPr>
          <w:rFonts w:eastAsia="Times New Roman" w:cs="Times New Roman"/>
        </w:rPr>
      </w:pPr>
      <w:r w:rsidRPr="005F7163">
        <w:rPr>
          <w:rFonts w:eastAsia="Times New Roman" w:cs="Times New Roman"/>
        </w:rPr>
        <w:t xml:space="preserve">Applications at Space BIC by ERATOSTHENES </w:t>
      </w:r>
      <w:proofErr w:type="spellStart"/>
      <w:r w:rsidRPr="005F7163">
        <w:rPr>
          <w:rFonts w:eastAsia="Times New Roman" w:cs="Times New Roman"/>
        </w:rPr>
        <w:t>CoE</w:t>
      </w:r>
      <w:proofErr w:type="spellEnd"/>
      <w:r w:rsidRPr="005F7163">
        <w:rPr>
          <w:rFonts w:eastAsia="Times New Roman" w:cs="Times New Roman"/>
        </w:rPr>
        <w:t xml:space="preserve"> are typically considered with the following types of space connections:</w:t>
      </w:r>
    </w:p>
    <w:p w14:paraId="73531652" w14:textId="77777777" w:rsidR="005F7163" w:rsidRPr="005F7163" w:rsidRDefault="005F7163" w:rsidP="005F7163">
      <w:pPr>
        <w:pStyle w:val="ListParagraph"/>
        <w:numPr>
          <w:ilvl w:val="0"/>
          <w:numId w:val="41"/>
        </w:numPr>
        <w:spacing w:beforeAutospacing="1" w:afterAutospacing="1" w:line="240" w:lineRule="auto"/>
        <w:rPr>
          <w:rFonts w:eastAsia="Times New Roman" w:cs="Times New Roman"/>
        </w:rPr>
      </w:pPr>
      <w:r w:rsidRPr="00133E01">
        <w:rPr>
          <w:rFonts w:eastAsia="Times New Roman" w:cs="Times New Roman"/>
          <w:b/>
          <w:bCs/>
        </w:rPr>
        <w:t>Downstream</w:t>
      </w:r>
      <w:r w:rsidRPr="005F7163">
        <w:rPr>
          <w:rFonts w:eastAsia="Times New Roman" w:cs="Times New Roman"/>
        </w:rPr>
        <w:t xml:space="preserve"> – Your idea is about utilising space systems or exploiting space technology in a non-space domain, in one of the following areas:</w:t>
      </w:r>
    </w:p>
    <w:p w14:paraId="558C39E7" w14:textId="77777777" w:rsidR="005F7163" w:rsidRPr="005F7163" w:rsidRDefault="005F7163" w:rsidP="005F7163">
      <w:pPr>
        <w:pStyle w:val="ListParagraph"/>
        <w:numPr>
          <w:ilvl w:val="1"/>
          <w:numId w:val="41"/>
        </w:numPr>
        <w:spacing w:beforeAutospacing="1" w:afterAutospacing="1" w:line="240" w:lineRule="auto"/>
        <w:rPr>
          <w:rFonts w:eastAsia="Times New Roman" w:cs="Times New Roman"/>
        </w:rPr>
      </w:pPr>
      <w:r w:rsidRPr="005F7163">
        <w:rPr>
          <w:rFonts w:eastAsia="Times New Roman" w:cs="Times New Roman"/>
        </w:rPr>
        <w:t xml:space="preserve"> Applications:</w:t>
      </w:r>
    </w:p>
    <w:p w14:paraId="7F964554" w14:textId="77777777" w:rsidR="005F7163" w:rsidRPr="005F7163" w:rsidRDefault="005F7163" w:rsidP="005F7163">
      <w:pPr>
        <w:pStyle w:val="ListParagraph"/>
        <w:numPr>
          <w:ilvl w:val="2"/>
          <w:numId w:val="41"/>
        </w:numPr>
        <w:spacing w:beforeAutospacing="1" w:afterAutospacing="1" w:line="240" w:lineRule="auto"/>
        <w:rPr>
          <w:rFonts w:eastAsia="Times New Roman" w:cs="Times New Roman"/>
        </w:rPr>
      </w:pPr>
      <w:r w:rsidRPr="005F7163">
        <w:rPr>
          <w:rFonts w:eastAsia="Times New Roman" w:cs="Times New Roman"/>
        </w:rPr>
        <w:t>Satellite Navigation</w:t>
      </w:r>
    </w:p>
    <w:p w14:paraId="42EEB5BB" w14:textId="77777777" w:rsidR="005F7163" w:rsidRPr="005F7163" w:rsidRDefault="005F7163" w:rsidP="005F7163">
      <w:pPr>
        <w:pStyle w:val="ListParagraph"/>
        <w:numPr>
          <w:ilvl w:val="2"/>
          <w:numId w:val="41"/>
        </w:numPr>
        <w:spacing w:beforeAutospacing="1" w:afterAutospacing="1" w:line="240" w:lineRule="auto"/>
        <w:rPr>
          <w:rFonts w:eastAsia="Times New Roman" w:cs="Times New Roman"/>
        </w:rPr>
      </w:pPr>
      <w:r w:rsidRPr="005F7163">
        <w:rPr>
          <w:rFonts w:eastAsia="Times New Roman" w:cs="Times New Roman"/>
        </w:rPr>
        <w:t>Earth Observation</w:t>
      </w:r>
    </w:p>
    <w:p w14:paraId="5ABE977B" w14:textId="77777777" w:rsidR="005F7163" w:rsidRPr="005F7163" w:rsidRDefault="005F7163" w:rsidP="005F7163">
      <w:pPr>
        <w:pStyle w:val="ListParagraph"/>
        <w:numPr>
          <w:ilvl w:val="2"/>
          <w:numId w:val="41"/>
        </w:numPr>
        <w:spacing w:beforeAutospacing="1" w:afterAutospacing="1" w:line="240" w:lineRule="auto"/>
        <w:rPr>
          <w:rFonts w:eastAsia="Times New Roman" w:cs="Times New Roman"/>
        </w:rPr>
      </w:pPr>
      <w:r w:rsidRPr="005F7163">
        <w:rPr>
          <w:rFonts w:eastAsia="Times New Roman" w:cs="Times New Roman"/>
        </w:rPr>
        <w:t>Satellite Communication</w:t>
      </w:r>
      <w:r w:rsidRPr="005F7163">
        <w:rPr>
          <w:rFonts w:eastAsia="Times New Roman" w:cs="Times New Roman"/>
        </w:rPr>
        <w:br/>
      </w:r>
    </w:p>
    <w:p w14:paraId="5CC62DA3" w14:textId="77777777" w:rsidR="005F7163" w:rsidRPr="005F7163" w:rsidRDefault="005F7163" w:rsidP="005F7163">
      <w:pPr>
        <w:pStyle w:val="ListParagraph"/>
        <w:numPr>
          <w:ilvl w:val="1"/>
          <w:numId w:val="41"/>
        </w:numPr>
        <w:spacing w:after="0" w:line="240" w:lineRule="auto"/>
      </w:pPr>
      <w:r w:rsidRPr="005F7163">
        <w:rPr>
          <w:rFonts w:eastAsia="Times New Roman" w:cs="Times New Roman"/>
        </w:rPr>
        <w:t>Technology Transfer (</w:t>
      </w:r>
      <w:r w:rsidRPr="005F7163">
        <w:t>Adaptation of solutions from Earth that could be applied in space, or vice versa).</w:t>
      </w:r>
    </w:p>
    <w:p w14:paraId="39D1ABE5" w14:textId="77777777" w:rsidR="005F7163" w:rsidRPr="005F7163" w:rsidRDefault="005F7163" w:rsidP="005F7163">
      <w:pPr>
        <w:pStyle w:val="ListParagraph"/>
        <w:numPr>
          <w:ilvl w:val="2"/>
          <w:numId w:val="41"/>
        </w:numPr>
        <w:spacing w:beforeAutospacing="1" w:afterAutospacing="1" w:line="240" w:lineRule="auto"/>
        <w:rPr>
          <w:rFonts w:eastAsia="Times New Roman" w:cs="Times New Roman"/>
        </w:rPr>
      </w:pPr>
      <w:r w:rsidRPr="005F7163">
        <w:rPr>
          <w:rFonts w:eastAsia="Times New Roman" w:cs="Times New Roman"/>
        </w:rPr>
        <w:t>Hardware</w:t>
      </w:r>
    </w:p>
    <w:p w14:paraId="3BBC3653" w14:textId="77777777" w:rsidR="005F7163" w:rsidRPr="005F7163" w:rsidRDefault="005F7163" w:rsidP="005F7163">
      <w:pPr>
        <w:pStyle w:val="ListParagraph"/>
        <w:numPr>
          <w:ilvl w:val="2"/>
          <w:numId w:val="41"/>
        </w:numPr>
        <w:spacing w:beforeAutospacing="1" w:afterAutospacing="1" w:line="240" w:lineRule="auto"/>
        <w:rPr>
          <w:rFonts w:eastAsia="Times New Roman" w:cs="Times New Roman"/>
        </w:rPr>
      </w:pPr>
      <w:r w:rsidRPr="005F7163">
        <w:rPr>
          <w:rFonts w:eastAsia="Times New Roman" w:cs="Times New Roman"/>
        </w:rPr>
        <w:t>Software or Firmware</w:t>
      </w:r>
    </w:p>
    <w:p w14:paraId="3E7CE897" w14:textId="77777777" w:rsidR="005F7163" w:rsidRPr="005F7163" w:rsidRDefault="005F7163" w:rsidP="005F7163">
      <w:pPr>
        <w:pStyle w:val="ListParagraph"/>
        <w:numPr>
          <w:ilvl w:val="2"/>
          <w:numId w:val="41"/>
        </w:numPr>
        <w:spacing w:beforeAutospacing="1" w:afterAutospacing="1" w:line="240" w:lineRule="auto"/>
        <w:rPr>
          <w:rFonts w:eastAsia="Times New Roman" w:cs="Times New Roman"/>
        </w:rPr>
      </w:pPr>
      <w:r w:rsidRPr="005F7163">
        <w:rPr>
          <w:rFonts w:eastAsia="Times New Roman" w:cs="Times New Roman"/>
        </w:rPr>
        <w:lastRenderedPageBreak/>
        <w:t>Knowledge, processes</w:t>
      </w:r>
    </w:p>
    <w:p w14:paraId="58F3CBE9" w14:textId="77777777" w:rsidR="005F7163" w:rsidRDefault="005F7163" w:rsidP="005F7163">
      <w:pPr>
        <w:pStyle w:val="ListParagraph"/>
        <w:numPr>
          <w:ilvl w:val="2"/>
          <w:numId w:val="41"/>
        </w:numPr>
        <w:spacing w:beforeAutospacing="1" w:afterAutospacing="1" w:line="240" w:lineRule="auto"/>
        <w:rPr>
          <w:rFonts w:eastAsia="Times New Roman" w:cs="Times New Roman"/>
        </w:rPr>
      </w:pPr>
      <w:r w:rsidRPr="005F7163">
        <w:rPr>
          <w:rFonts w:eastAsia="Times New Roman" w:cs="Times New Roman"/>
        </w:rPr>
        <w:t>Intellectual Property Rights (IPR)</w:t>
      </w:r>
    </w:p>
    <w:p w14:paraId="75E6F506" w14:textId="77777777" w:rsidR="00133E01" w:rsidRPr="00133E01" w:rsidRDefault="00133E01" w:rsidP="00133E01">
      <w:pPr>
        <w:spacing w:beforeAutospacing="1" w:afterAutospacing="1" w:line="240" w:lineRule="auto"/>
        <w:ind w:left="1800"/>
        <w:rPr>
          <w:rFonts w:eastAsia="Times New Roman" w:cs="Times New Roman"/>
        </w:rPr>
      </w:pPr>
    </w:p>
    <w:p w14:paraId="1BE2886E" w14:textId="77777777" w:rsidR="005F7163" w:rsidRPr="005F7163" w:rsidRDefault="005F7163" w:rsidP="005F7163">
      <w:pPr>
        <w:pStyle w:val="ListParagraph"/>
        <w:numPr>
          <w:ilvl w:val="0"/>
          <w:numId w:val="41"/>
        </w:numPr>
        <w:spacing w:beforeAutospacing="1" w:afterAutospacing="1" w:line="240" w:lineRule="auto"/>
        <w:rPr>
          <w:rFonts w:eastAsia="Times New Roman" w:cs="Times New Roman"/>
        </w:rPr>
      </w:pPr>
      <w:r w:rsidRPr="00133E01">
        <w:rPr>
          <w:rFonts w:eastAsia="Times New Roman" w:cs="Times New Roman"/>
          <w:b/>
          <w:bCs/>
        </w:rPr>
        <w:t>Upstream</w:t>
      </w:r>
      <w:r w:rsidRPr="005F7163">
        <w:rPr>
          <w:rFonts w:eastAsia="Times New Roman" w:cs="Times New Roman"/>
        </w:rPr>
        <w:t xml:space="preserve"> – Your idea is about exploiting new technology in the space domain, or you intend to be active as a supplier to the space sector, in one of the following areas (including systems, sub-systems, components, and services):</w:t>
      </w:r>
    </w:p>
    <w:p w14:paraId="5C98B52F" w14:textId="77777777" w:rsidR="005F7163" w:rsidRPr="005F7163" w:rsidRDefault="005F7163" w:rsidP="005F7163">
      <w:pPr>
        <w:pStyle w:val="ListParagraph"/>
        <w:numPr>
          <w:ilvl w:val="1"/>
          <w:numId w:val="41"/>
        </w:numPr>
        <w:spacing w:beforeAutospacing="1" w:afterAutospacing="1" w:line="240" w:lineRule="auto"/>
        <w:rPr>
          <w:rFonts w:eastAsia="Times New Roman" w:cs="Times New Roman"/>
        </w:rPr>
      </w:pPr>
      <w:r w:rsidRPr="005F7163">
        <w:rPr>
          <w:rFonts w:eastAsia="Times New Roman" w:cs="Times New Roman"/>
        </w:rPr>
        <w:t>Launchers</w:t>
      </w:r>
    </w:p>
    <w:p w14:paraId="696BA204" w14:textId="77777777" w:rsidR="005F7163" w:rsidRPr="005F7163" w:rsidRDefault="005F7163" w:rsidP="005F7163">
      <w:pPr>
        <w:pStyle w:val="ListParagraph"/>
        <w:numPr>
          <w:ilvl w:val="1"/>
          <w:numId w:val="41"/>
        </w:numPr>
        <w:spacing w:beforeAutospacing="1" w:afterAutospacing="1" w:line="240" w:lineRule="auto"/>
        <w:rPr>
          <w:rFonts w:eastAsia="Times New Roman" w:cs="Times New Roman"/>
        </w:rPr>
      </w:pPr>
      <w:r w:rsidRPr="005F7163">
        <w:rPr>
          <w:rFonts w:eastAsia="Times New Roman" w:cs="Times New Roman"/>
        </w:rPr>
        <w:t>Satellites</w:t>
      </w:r>
    </w:p>
    <w:p w14:paraId="61335A67" w14:textId="77777777" w:rsidR="005F7163" w:rsidRPr="005F7163" w:rsidRDefault="005F7163" w:rsidP="005F7163">
      <w:pPr>
        <w:pStyle w:val="ListParagraph"/>
        <w:numPr>
          <w:ilvl w:val="1"/>
          <w:numId w:val="41"/>
        </w:numPr>
        <w:spacing w:beforeAutospacing="1" w:afterAutospacing="1" w:line="240" w:lineRule="auto"/>
        <w:rPr>
          <w:rFonts w:eastAsia="Times New Roman" w:cs="Times New Roman"/>
        </w:rPr>
      </w:pPr>
      <w:r w:rsidRPr="005F7163">
        <w:rPr>
          <w:rFonts w:eastAsia="Times New Roman" w:cs="Times New Roman"/>
        </w:rPr>
        <w:t>Ground systems</w:t>
      </w:r>
    </w:p>
    <w:p w14:paraId="0A20114A" w14:textId="77777777" w:rsidR="005F7163" w:rsidRPr="005F7163" w:rsidRDefault="005F7163" w:rsidP="005F7163">
      <w:pPr>
        <w:pStyle w:val="ListParagraph"/>
        <w:numPr>
          <w:ilvl w:val="1"/>
          <w:numId w:val="41"/>
        </w:numPr>
        <w:spacing w:beforeAutospacing="1" w:afterAutospacing="1" w:line="240" w:lineRule="auto"/>
        <w:rPr>
          <w:rFonts w:eastAsia="Times New Roman" w:cs="Times New Roman"/>
        </w:rPr>
      </w:pPr>
      <w:r w:rsidRPr="005F7163">
        <w:rPr>
          <w:rFonts w:eastAsia="Times New Roman" w:cs="Times New Roman"/>
        </w:rPr>
        <w:t>Human spaceflight</w:t>
      </w:r>
    </w:p>
    <w:p w14:paraId="0B43FEA1" w14:textId="77777777" w:rsidR="005F7163" w:rsidRPr="005F7163" w:rsidRDefault="005F7163" w:rsidP="005F7163">
      <w:pPr>
        <w:pStyle w:val="ListParagraph"/>
        <w:numPr>
          <w:ilvl w:val="1"/>
          <w:numId w:val="41"/>
        </w:numPr>
        <w:spacing w:beforeAutospacing="1" w:afterAutospacing="1" w:line="240" w:lineRule="auto"/>
        <w:rPr>
          <w:rFonts w:eastAsia="Times New Roman" w:cs="Times New Roman"/>
        </w:rPr>
      </w:pPr>
      <w:r w:rsidRPr="005F7163">
        <w:rPr>
          <w:rFonts w:eastAsia="Times New Roman" w:cs="Times New Roman"/>
        </w:rPr>
        <w:t>Other</w:t>
      </w:r>
    </w:p>
    <w:p w14:paraId="4A8C298C" w14:textId="77777777" w:rsidR="005F7163" w:rsidRPr="005F7163" w:rsidRDefault="005F7163" w:rsidP="005F7163">
      <w:pPr>
        <w:spacing w:line="257" w:lineRule="auto"/>
        <w:rPr>
          <w:rFonts w:eastAsia="Aptos" w:cs="Aptos"/>
          <w:b/>
          <w:bCs/>
        </w:rPr>
      </w:pPr>
    </w:p>
    <w:p w14:paraId="187F5411" w14:textId="77777777" w:rsidR="005F7163" w:rsidRPr="005F7163" w:rsidRDefault="005F7163" w:rsidP="005F7163">
      <w:pPr>
        <w:spacing w:line="257" w:lineRule="auto"/>
        <w:rPr>
          <w:rFonts w:eastAsia="Aptos" w:cs="Aptos"/>
          <w:b/>
          <w:bCs/>
          <w:sz w:val="28"/>
          <w:szCs w:val="28"/>
        </w:rPr>
      </w:pPr>
      <w:r w:rsidRPr="005F7163">
        <w:rPr>
          <w:rFonts w:eastAsia="Aptos" w:cs="Aptos"/>
          <w:b/>
          <w:bCs/>
          <w:sz w:val="28"/>
          <w:szCs w:val="28"/>
        </w:rPr>
        <w:t>Application process</w:t>
      </w:r>
    </w:p>
    <w:p w14:paraId="2039BEF9" w14:textId="77777777" w:rsidR="005F7163" w:rsidRPr="005F7163" w:rsidRDefault="005F7163" w:rsidP="005F7163">
      <w:pPr>
        <w:spacing w:line="257" w:lineRule="auto"/>
        <w:rPr>
          <w:rFonts w:eastAsia="Aptos" w:cs="Aptos"/>
          <w:b/>
          <w:bCs/>
        </w:rPr>
      </w:pPr>
      <w:r w:rsidRPr="005F7163">
        <w:rPr>
          <w:rFonts w:eastAsia="Aptos" w:cs="Aptos"/>
          <w:b/>
          <w:bCs/>
        </w:rPr>
        <w:t>1. Check your eligibility</w:t>
      </w:r>
    </w:p>
    <w:p w14:paraId="6260291A" w14:textId="77777777" w:rsidR="005F7163" w:rsidRPr="005F7163" w:rsidRDefault="005F7163" w:rsidP="005F7163">
      <w:pPr>
        <w:spacing w:line="257" w:lineRule="auto"/>
        <w:rPr>
          <w:rFonts w:eastAsia="Aptos" w:cs="Aptos"/>
        </w:rPr>
      </w:pPr>
      <w:r w:rsidRPr="005F7163">
        <w:rPr>
          <w:rFonts w:eastAsia="Aptos" w:cs="Aptos"/>
        </w:rPr>
        <w:t xml:space="preserve">Ensure your idea meets the eligibility criteria to apply at the </w:t>
      </w:r>
      <w:r w:rsidRPr="005F7163">
        <w:rPr>
          <w:rFonts w:eastAsia="Times New Roman" w:cs="Times New Roman"/>
        </w:rPr>
        <w:t xml:space="preserve">Space BIC by ERATOSTHENES </w:t>
      </w:r>
      <w:proofErr w:type="spellStart"/>
      <w:r w:rsidRPr="005F7163">
        <w:rPr>
          <w:rFonts w:eastAsia="Times New Roman" w:cs="Times New Roman"/>
        </w:rPr>
        <w:t>CoE</w:t>
      </w:r>
      <w:proofErr w:type="spellEnd"/>
      <w:r w:rsidRPr="005F7163">
        <w:rPr>
          <w:rFonts w:eastAsia="Times New Roman" w:cs="Times New Roman"/>
        </w:rPr>
        <w:t xml:space="preserve"> </w:t>
      </w:r>
      <w:r w:rsidRPr="005F7163">
        <w:rPr>
          <w:rFonts w:eastAsia="Aptos" w:cs="Aptos"/>
        </w:rPr>
        <w:t xml:space="preserve">  and has a proven space connection in any of the following categories: a) upstream space connection; b) downstream space connection; c) technology transfer. If you're unsure, feel free to contact </w:t>
      </w:r>
      <w:proofErr w:type="gramStart"/>
      <w:r w:rsidRPr="005F7163">
        <w:rPr>
          <w:rFonts w:eastAsia="Aptos" w:cs="Aptos"/>
        </w:rPr>
        <w:t>us .</w:t>
      </w:r>
      <w:proofErr w:type="gramEnd"/>
      <w:r w:rsidRPr="005F7163">
        <w:rPr>
          <w:rFonts w:eastAsia="Aptos" w:cs="Aptos"/>
        </w:rPr>
        <w:t xml:space="preserve"> </w:t>
      </w:r>
    </w:p>
    <w:p w14:paraId="1E15B1B3" w14:textId="77777777" w:rsidR="005F7163" w:rsidRPr="005F7163" w:rsidRDefault="005F7163" w:rsidP="005F7163">
      <w:pPr>
        <w:spacing w:line="257" w:lineRule="auto"/>
        <w:rPr>
          <w:rFonts w:eastAsia="Aptos" w:cs="Aptos"/>
          <w:b/>
          <w:bCs/>
        </w:rPr>
      </w:pPr>
      <w:r w:rsidRPr="005F7163">
        <w:rPr>
          <w:rFonts w:eastAsia="Aptos" w:cs="Aptos"/>
          <w:b/>
          <w:bCs/>
        </w:rPr>
        <w:t>2. Contact our team</w:t>
      </w:r>
    </w:p>
    <w:p w14:paraId="414EDF0B" w14:textId="77777777" w:rsidR="005F7163" w:rsidRPr="005F7163" w:rsidRDefault="005F7163" w:rsidP="005F7163">
      <w:pPr>
        <w:spacing w:line="257" w:lineRule="auto"/>
        <w:rPr>
          <w:rFonts w:eastAsia="Aptos" w:cs="Aptos"/>
        </w:rPr>
      </w:pPr>
      <w:r w:rsidRPr="005F7163">
        <w:rPr>
          <w:rFonts w:eastAsia="Aptos" w:cs="Aptos"/>
        </w:rPr>
        <w:t xml:space="preserve">We strongly encourage all interested parties to reach out to our team to help determine if your business idea is suitable for incubation, elaborate on the requirements for applicants and provide more information about the incubation program. We are here for you, no need to hesitate. </w:t>
      </w:r>
    </w:p>
    <w:p w14:paraId="09CF799F" w14:textId="77777777" w:rsidR="005F7163" w:rsidRPr="005F7163" w:rsidRDefault="005F7163" w:rsidP="005F7163">
      <w:pPr>
        <w:spacing w:line="257" w:lineRule="auto"/>
        <w:rPr>
          <w:rFonts w:eastAsia="Aptos" w:cs="Aptos"/>
          <w:b/>
          <w:bCs/>
        </w:rPr>
      </w:pPr>
      <w:r w:rsidRPr="005F7163">
        <w:rPr>
          <w:rFonts w:eastAsia="Aptos" w:cs="Aptos"/>
          <w:b/>
          <w:bCs/>
        </w:rPr>
        <w:t>3. Download and read</w:t>
      </w:r>
    </w:p>
    <w:p w14:paraId="77798D51" w14:textId="77777777" w:rsidR="005F7163" w:rsidRPr="005F7163" w:rsidRDefault="005F7163" w:rsidP="005F7163">
      <w:pPr>
        <w:spacing w:line="257" w:lineRule="auto"/>
        <w:rPr>
          <w:rFonts w:eastAsia="Aptos" w:cs="Aptos"/>
        </w:rPr>
      </w:pPr>
      <w:r w:rsidRPr="005F7163">
        <w:rPr>
          <w:rFonts w:eastAsia="Aptos" w:cs="Aptos"/>
        </w:rPr>
        <w:t>Download and read the application forms and supporting documents – application package. Ensure that you review and understand the requirements (refer to the checklist in the Cover Letter template). If you have any questions, please contact our team for clarification before starting your application.</w:t>
      </w:r>
    </w:p>
    <w:p w14:paraId="0D2F6459" w14:textId="77777777" w:rsidR="005F7163" w:rsidRPr="005F7163" w:rsidRDefault="005F7163" w:rsidP="005F7163">
      <w:r w:rsidRPr="005F7163">
        <w:t xml:space="preserve">The application package includes the below files: </w:t>
      </w:r>
    </w:p>
    <w:p w14:paraId="6E2970FD" w14:textId="77777777" w:rsidR="005F7163" w:rsidRPr="005F7163" w:rsidRDefault="005F7163" w:rsidP="005F7163">
      <w:pPr>
        <w:pStyle w:val="ListParagraph"/>
        <w:numPr>
          <w:ilvl w:val="0"/>
          <w:numId w:val="44"/>
        </w:numPr>
        <w:spacing w:line="278" w:lineRule="auto"/>
      </w:pPr>
      <w:r w:rsidRPr="005F7163">
        <w:rPr>
          <w:rFonts w:eastAsia="Times New Roman" w:cs="Times New Roman"/>
        </w:rPr>
        <w:t>Application Manual – Guidelines</w:t>
      </w:r>
      <w:r w:rsidRPr="005F7163">
        <w:t xml:space="preserve"> </w:t>
      </w:r>
    </w:p>
    <w:p w14:paraId="46E07EC3" w14:textId="77777777" w:rsidR="005F7163" w:rsidRPr="005F7163" w:rsidRDefault="005F7163" w:rsidP="005F7163">
      <w:pPr>
        <w:pStyle w:val="ListParagraph"/>
        <w:numPr>
          <w:ilvl w:val="0"/>
          <w:numId w:val="44"/>
        </w:numPr>
        <w:spacing w:line="278" w:lineRule="auto"/>
      </w:pPr>
      <w:r w:rsidRPr="005F7163">
        <w:t>Sample Business Plan (short &amp; max 25 pages)</w:t>
      </w:r>
    </w:p>
    <w:p w14:paraId="2D6BEB90" w14:textId="77777777" w:rsidR="005F7163" w:rsidRPr="005F7163" w:rsidRDefault="005F7163" w:rsidP="005F7163">
      <w:pPr>
        <w:pStyle w:val="ListParagraph"/>
        <w:numPr>
          <w:ilvl w:val="0"/>
          <w:numId w:val="44"/>
        </w:numPr>
        <w:spacing w:line="278" w:lineRule="auto"/>
        <w:rPr>
          <w:lang w:val="fr-FR"/>
        </w:rPr>
      </w:pPr>
      <w:proofErr w:type="spellStart"/>
      <w:r w:rsidRPr="005F7163">
        <w:rPr>
          <w:lang w:val="fr-FR"/>
        </w:rPr>
        <w:t>Sample</w:t>
      </w:r>
      <w:proofErr w:type="spellEnd"/>
      <w:r w:rsidRPr="005F7163">
        <w:rPr>
          <w:lang w:val="fr-FR"/>
        </w:rPr>
        <w:t xml:space="preserve"> Incubation </w:t>
      </w:r>
      <w:proofErr w:type="spellStart"/>
      <w:r w:rsidRPr="005F7163">
        <w:rPr>
          <w:lang w:val="fr-FR"/>
        </w:rPr>
        <w:t>Proposal</w:t>
      </w:r>
      <w:proofErr w:type="spellEnd"/>
      <w:r w:rsidRPr="005F7163">
        <w:rPr>
          <w:lang w:val="fr-FR"/>
        </w:rPr>
        <w:t xml:space="preserve"> (max 25 pages)</w:t>
      </w:r>
    </w:p>
    <w:p w14:paraId="2038BC4C" w14:textId="77777777" w:rsidR="005F7163" w:rsidRPr="005F7163" w:rsidRDefault="005F7163" w:rsidP="005F7163">
      <w:pPr>
        <w:pStyle w:val="ListParagraph"/>
        <w:numPr>
          <w:ilvl w:val="0"/>
          <w:numId w:val="44"/>
        </w:numPr>
        <w:spacing w:line="278" w:lineRule="auto"/>
      </w:pPr>
      <w:r w:rsidRPr="005F7163">
        <w:t>Sample Cover Letter &amp; Requirements Checklist</w:t>
      </w:r>
    </w:p>
    <w:p w14:paraId="3B9C5FF0" w14:textId="77777777" w:rsidR="005F7163" w:rsidRPr="005F7163" w:rsidRDefault="005F7163" w:rsidP="005F7163">
      <w:pPr>
        <w:pStyle w:val="ListParagraph"/>
        <w:numPr>
          <w:ilvl w:val="0"/>
          <w:numId w:val="44"/>
        </w:numPr>
        <w:spacing w:line="278" w:lineRule="auto"/>
        <w:rPr>
          <w:lang w:val="el-GR"/>
        </w:rPr>
      </w:pPr>
      <w:proofErr w:type="spellStart"/>
      <w:r w:rsidRPr="005F7163">
        <w:rPr>
          <w:lang w:val="el-GR"/>
        </w:rPr>
        <w:t>Space</w:t>
      </w:r>
      <w:proofErr w:type="spellEnd"/>
      <w:r w:rsidRPr="005F7163">
        <w:rPr>
          <w:lang w:val="el-GR"/>
        </w:rPr>
        <w:t xml:space="preserve"> Connection </w:t>
      </w:r>
      <w:proofErr w:type="spellStart"/>
      <w:r w:rsidRPr="005F7163">
        <w:rPr>
          <w:lang w:val="el-GR"/>
        </w:rPr>
        <w:t>Self-Assessment</w:t>
      </w:r>
      <w:proofErr w:type="spellEnd"/>
    </w:p>
    <w:p w14:paraId="79195A18" w14:textId="77777777" w:rsidR="005F7163" w:rsidRPr="005F7163" w:rsidRDefault="005F7163" w:rsidP="005F7163">
      <w:pPr>
        <w:pStyle w:val="ListParagraph"/>
        <w:numPr>
          <w:ilvl w:val="0"/>
          <w:numId w:val="44"/>
        </w:numPr>
        <w:spacing w:line="278" w:lineRule="auto"/>
        <w:rPr>
          <w:lang w:val="el-GR"/>
        </w:rPr>
      </w:pPr>
      <w:r w:rsidRPr="005F7163">
        <w:rPr>
          <w:lang w:val="el-GR"/>
        </w:rPr>
        <w:t xml:space="preserve">De </w:t>
      </w:r>
      <w:proofErr w:type="spellStart"/>
      <w:r w:rsidRPr="005F7163">
        <w:rPr>
          <w:lang w:val="el-GR"/>
        </w:rPr>
        <w:t>minimis</w:t>
      </w:r>
      <w:proofErr w:type="spellEnd"/>
      <w:r w:rsidRPr="005F7163">
        <w:rPr>
          <w:lang w:val="el-GR"/>
        </w:rPr>
        <w:t xml:space="preserve"> </w:t>
      </w:r>
      <w:proofErr w:type="spellStart"/>
      <w:r w:rsidRPr="005F7163">
        <w:rPr>
          <w:lang w:val="el-GR"/>
        </w:rPr>
        <w:t>Aid</w:t>
      </w:r>
      <w:proofErr w:type="spellEnd"/>
      <w:r w:rsidRPr="005F7163">
        <w:rPr>
          <w:lang w:val="el-GR"/>
        </w:rPr>
        <w:t xml:space="preserve"> </w:t>
      </w:r>
      <w:proofErr w:type="spellStart"/>
      <w:r w:rsidRPr="005F7163">
        <w:rPr>
          <w:lang w:val="el-GR"/>
        </w:rPr>
        <w:t>Declaration</w:t>
      </w:r>
      <w:proofErr w:type="spellEnd"/>
    </w:p>
    <w:p w14:paraId="5CA237BD" w14:textId="77777777" w:rsidR="005F7163" w:rsidRPr="005F7163" w:rsidRDefault="005F7163" w:rsidP="005F7163">
      <w:pPr>
        <w:pStyle w:val="ListParagraph"/>
        <w:numPr>
          <w:ilvl w:val="0"/>
          <w:numId w:val="44"/>
        </w:numPr>
        <w:spacing w:line="278" w:lineRule="auto"/>
      </w:pPr>
      <w:r w:rsidRPr="005F7163">
        <w:t xml:space="preserve">Sample Incubation contract </w:t>
      </w:r>
    </w:p>
    <w:p w14:paraId="56413296" w14:textId="77777777" w:rsidR="005F7163" w:rsidRPr="005F7163" w:rsidRDefault="005F7163" w:rsidP="005F7163">
      <w:pPr>
        <w:pStyle w:val="ListParagraph"/>
        <w:numPr>
          <w:ilvl w:val="0"/>
          <w:numId w:val="44"/>
        </w:numPr>
        <w:spacing w:line="278" w:lineRule="auto"/>
      </w:pPr>
      <w:r w:rsidRPr="005F7163">
        <w:lastRenderedPageBreak/>
        <w:t xml:space="preserve">Excel file for the SWOT </w:t>
      </w:r>
      <w:proofErr w:type="gramStart"/>
      <w:r w:rsidRPr="005F7163">
        <w:t>analysis ,</w:t>
      </w:r>
      <w:proofErr w:type="gramEnd"/>
      <w:r w:rsidRPr="005F7163">
        <w:t xml:space="preserve"> risk assessment, profit &amp; loss, incubation time plan and funding tasks </w:t>
      </w:r>
    </w:p>
    <w:p w14:paraId="1E3E9809" w14:textId="77777777" w:rsidR="005F7163" w:rsidRPr="005F7163" w:rsidRDefault="005F7163" w:rsidP="005F7163">
      <w:pPr>
        <w:pStyle w:val="ListParagraph"/>
        <w:numPr>
          <w:ilvl w:val="0"/>
          <w:numId w:val="44"/>
        </w:numPr>
        <w:spacing w:beforeAutospacing="1" w:afterAutospacing="1" w:line="240" w:lineRule="auto"/>
        <w:rPr>
          <w:rFonts w:eastAsia="Times New Roman" w:cs="Times New Roman"/>
        </w:rPr>
      </w:pPr>
      <w:r w:rsidRPr="005F7163">
        <w:rPr>
          <w:rFonts w:eastAsia="Times New Roman" w:cs="Times New Roman"/>
        </w:rPr>
        <w:t>Q&amp;A Manual</w:t>
      </w:r>
    </w:p>
    <w:p w14:paraId="625B4831" w14:textId="77777777" w:rsidR="005F7163" w:rsidRDefault="005F7163" w:rsidP="005F7163">
      <w:pPr>
        <w:spacing w:line="257" w:lineRule="auto"/>
        <w:rPr>
          <w:rFonts w:eastAsia="Aptos" w:cs="Aptos"/>
        </w:rPr>
      </w:pPr>
    </w:p>
    <w:p w14:paraId="352E94B7" w14:textId="77777777" w:rsidR="00A00883" w:rsidRDefault="00A00883" w:rsidP="005F7163">
      <w:pPr>
        <w:spacing w:line="257" w:lineRule="auto"/>
        <w:rPr>
          <w:rFonts w:eastAsia="Aptos" w:cs="Aptos"/>
        </w:rPr>
      </w:pPr>
    </w:p>
    <w:p w14:paraId="01319D47" w14:textId="77777777" w:rsidR="00A00883" w:rsidRPr="005F7163" w:rsidRDefault="00A00883" w:rsidP="005F7163">
      <w:pPr>
        <w:spacing w:line="257" w:lineRule="auto"/>
        <w:rPr>
          <w:rFonts w:eastAsia="Aptos" w:cs="Aptos"/>
        </w:rPr>
      </w:pPr>
    </w:p>
    <w:p w14:paraId="62ED5F1C" w14:textId="77777777" w:rsidR="005F7163" w:rsidRPr="005F7163" w:rsidRDefault="005F7163" w:rsidP="005F7163">
      <w:pPr>
        <w:spacing w:line="257" w:lineRule="auto"/>
        <w:rPr>
          <w:rFonts w:eastAsia="Aptos" w:cs="Aptos"/>
          <w:b/>
          <w:bCs/>
        </w:rPr>
      </w:pPr>
      <w:r w:rsidRPr="005F7163">
        <w:rPr>
          <w:rFonts w:eastAsia="Aptos" w:cs="Aptos"/>
          <w:b/>
          <w:bCs/>
        </w:rPr>
        <w:t>4. Fill in documents</w:t>
      </w:r>
    </w:p>
    <w:p w14:paraId="476690CF" w14:textId="77777777" w:rsidR="005F7163" w:rsidRPr="005F7163" w:rsidRDefault="005F7163" w:rsidP="005F7163">
      <w:pPr>
        <w:spacing w:line="257" w:lineRule="auto"/>
        <w:rPr>
          <w:rFonts w:eastAsia="Aptos" w:cs="Aptos"/>
        </w:rPr>
      </w:pPr>
      <w:r w:rsidRPr="005F7163">
        <w:rPr>
          <w:rFonts w:eastAsia="Aptos" w:cs="Aptos"/>
        </w:rPr>
        <w:t>Fill in and sign your idea proposal ensuring all required documents are properly prepared and completed. Make sure all mandatory sections in the application templates are filled out, you meet the pages limitations and sign the Cover Letter and documents where indicated.</w:t>
      </w:r>
    </w:p>
    <w:p w14:paraId="44CE34A8" w14:textId="77777777" w:rsidR="005F7163" w:rsidRPr="005F7163" w:rsidRDefault="005F7163" w:rsidP="005F7163">
      <w:pPr>
        <w:spacing w:line="257" w:lineRule="auto"/>
        <w:rPr>
          <w:rFonts w:eastAsia="Aptos" w:cs="Aptos"/>
          <w:b/>
          <w:bCs/>
        </w:rPr>
      </w:pPr>
      <w:r w:rsidRPr="005F7163">
        <w:rPr>
          <w:rFonts w:eastAsia="Aptos" w:cs="Aptos"/>
          <w:b/>
          <w:bCs/>
        </w:rPr>
        <w:t>5. Submit application</w:t>
      </w:r>
    </w:p>
    <w:p w14:paraId="35C6FA9B" w14:textId="77777777" w:rsidR="005F7163" w:rsidRPr="005F7163" w:rsidRDefault="005F7163" w:rsidP="005F7163">
      <w:r w:rsidRPr="005F7163">
        <w:t>Submit the required documents.</w:t>
      </w:r>
    </w:p>
    <w:p w14:paraId="2D88E387" w14:textId="77777777" w:rsidR="005F7163" w:rsidRPr="005F7163" w:rsidRDefault="005F7163" w:rsidP="005F7163">
      <w:pPr>
        <w:numPr>
          <w:ilvl w:val="0"/>
          <w:numId w:val="43"/>
        </w:numPr>
        <w:spacing w:line="278" w:lineRule="auto"/>
      </w:pPr>
      <w:r w:rsidRPr="005F7163">
        <w:t>Business Plan (short &amp; max 25 pages)</w:t>
      </w:r>
    </w:p>
    <w:p w14:paraId="778D7600" w14:textId="77777777" w:rsidR="005F7163" w:rsidRPr="005F7163" w:rsidRDefault="005F7163" w:rsidP="005F7163">
      <w:pPr>
        <w:numPr>
          <w:ilvl w:val="0"/>
          <w:numId w:val="43"/>
        </w:numPr>
        <w:spacing w:line="278" w:lineRule="auto"/>
      </w:pPr>
      <w:r w:rsidRPr="005F7163">
        <w:t>Incubation Proposal (max 25 pages)</w:t>
      </w:r>
    </w:p>
    <w:p w14:paraId="08F4D48A" w14:textId="77777777" w:rsidR="005F7163" w:rsidRPr="005F7163" w:rsidRDefault="005F7163" w:rsidP="005F7163">
      <w:pPr>
        <w:numPr>
          <w:ilvl w:val="0"/>
          <w:numId w:val="43"/>
        </w:numPr>
        <w:spacing w:line="278" w:lineRule="auto"/>
        <w:rPr>
          <w:lang w:val="el-GR"/>
        </w:rPr>
      </w:pPr>
      <w:proofErr w:type="spellStart"/>
      <w:r w:rsidRPr="005F7163">
        <w:rPr>
          <w:lang w:val="el-GR"/>
        </w:rPr>
        <w:t>Cover</w:t>
      </w:r>
      <w:proofErr w:type="spellEnd"/>
      <w:r w:rsidRPr="005F7163">
        <w:rPr>
          <w:lang w:val="el-GR"/>
        </w:rPr>
        <w:t xml:space="preserve"> </w:t>
      </w:r>
      <w:proofErr w:type="spellStart"/>
      <w:r w:rsidRPr="005F7163">
        <w:rPr>
          <w:lang w:val="el-GR"/>
        </w:rPr>
        <w:t>Letter</w:t>
      </w:r>
      <w:proofErr w:type="spellEnd"/>
      <w:r w:rsidRPr="005F7163">
        <w:rPr>
          <w:lang w:val="el-GR"/>
        </w:rPr>
        <w:t xml:space="preserve"> &amp; </w:t>
      </w:r>
      <w:proofErr w:type="spellStart"/>
      <w:r w:rsidRPr="005F7163">
        <w:rPr>
          <w:lang w:val="el-GR"/>
        </w:rPr>
        <w:t>Requirements</w:t>
      </w:r>
      <w:proofErr w:type="spellEnd"/>
      <w:r w:rsidRPr="005F7163">
        <w:rPr>
          <w:lang w:val="el-GR"/>
        </w:rPr>
        <w:t xml:space="preserve"> </w:t>
      </w:r>
      <w:proofErr w:type="spellStart"/>
      <w:r w:rsidRPr="005F7163">
        <w:rPr>
          <w:lang w:val="el-GR"/>
        </w:rPr>
        <w:t>Checklist</w:t>
      </w:r>
      <w:proofErr w:type="spellEnd"/>
    </w:p>
    <w:p w14:paraId="338A7365" w14:textId="77777777" w:rsidR="005F7163" w:rsidRPr="005F7163" w:rsidRDefault="005F7163" w:rsidP="005F7163">
      <w:pPr>
        <w:numPr>
          <w:ilvl w:val="0"/>
          <w:numId w:val="43"/>
        </w:numPr>
        <w:spacing w:line="278" w:lineRule="auto"/>
        <w:rPr>
          <w:lang w:val="el-GR"/>
        </w:rPr>
      </w:pPr>
      <w:proofErr w:type="spellStart"/>
      <w:r w:rsidRPr="005F7163">
        <w:rPr>
          <w:lang w:val="el-GR"/>
        </w:rPr>
        <w:t>Space</w:t>
      </w:r>
      <w:proofErr w:type="spellEnd"/>
      <w:r w:rsidRPr="005F7163">
        <w:rPr>
          <w:lang w:val="el-GR"/>
        </w:rPr>
        <w:t xml:space="preserve"> Connection </w:t>
      </w:r>
      <w:proofErr w:type="spellStart"/>
      <w:r w:rsidRPr="005F7163">
        <w:rPr>
          <w:lang w:val="el-GR"/>
        </w:rPr>
        <w:t>Self-Assessment</w:t>
      </w:r>
      <w:proofErr w:type="spellEnd"/>
    </w:p>
    <w:p w14:paraId="6179CB8C" w14:textId="77777777" w:rsidR="005F7163" w:rsidRPr="005F7163" w:rsidRDefault="005F7163" w:rsidP="005F7163">
      <w:pPr>
        <w:numPr>
          <w:ilvl w:val="0"/>
          <w:numId w:val="43"/>
        </w:numPr>
        <w:spacing w:line="278" w:lineRule="auto"/>
        <w:rPr>
          <w:lang w:val="el-GR"/>
        </w:rPr>
      </w:pPr>
      <w:r w:rsidRPr="005F7163">
        <w:rPr>
          <w:lang w:val="el-GR"/>
        </w:rPr>
        <w:t xml:space="preserve">De </w:t>
      </w:r>
      <w:proofErr w:type="spellStart"/>
      <w:r w:rsidRPr="005F7163">
        <w:rPr>
          <w:lang w:val="el-GR"/>
        </w:rPr>
        <w:t>minimis</w:t>
      </w:r>
      <w:proofErr w:type="spellEnd"/>
      <w:r w:rsidRPr="005F7163">
        <w:rPr>
          <w:lang w:val="el-GR"/>
        </w:rPr>
        <w:t xml:space="preserve"> </w:t>
      </w:r>
      <w:proofErr w:type="spellStart"/>
      <w:r w:rsidRPr="005F7163">
        <w:rPr>
          <w:lang w:val="el-GR"/>
        </w:rPr>
        <w:t>Aid</w:t>
      </w:r>
      <w:proofErr w:type="spellEnd"/>
      <w:r w:rsidRPr="005F7163">
        <w:rPr>
          <w:lang w:val="el-GR"/>
        </w:rPr>
        <w:t xml:space="preserve"> </w:t>
      </w:r>
      <w:proofErr w:type="spellStart"/>
      <w:r w:rsidRPr="005F7163">
        <w:rPr>
          <w:lang w:val="el-GR"/>
        </w:rPr>
        <w:t>Declaration</w:t>
      </w:r>
      <w:proofErr w:type="spellEnd"/>
    </w:p>
    <w:p w14:paraId="18829C3E" w14:textId="77777777" w:rsidR="005F7163" w:rsidRPr="005F7163" w:rsidRDefault="005F7163" w:rsidP="005F7163">
      <w:pPr>
        <w:numPr>
          <w:ilvl w:val="0"/>
          <w:numId w:val="43"/>
        </w:numPr>
        <w:spacing w:line="278" w:lineRule="auto"/>
      </w:pPr>
      <w:r w:rsidRPr="005F7163">
        <w:t>CVs of key team members (1 page each)</w:t>
      </w:r>
    </w:p>
    <w:p w14:paraId="65B0BCF4" w14:textId="77777777" w:rsidR="005F7163" w:rsidRPr="005F7163" w:rsidRDefault="005F7163" w:rsidP="005F7163">
      <w:pPr>
        <w:numPr>
          <w:ilvl w:val="0"/>
          <w:numId w:val="43"/>
        </w:numPr>
        <w:spacing w:line="278" w:lineRule="auto"/>
      </w:pPr>
      <w:r w:rsidRPr="005F7163">
        <w:t>Certificate of Incorporation (if applicable)</w:t>
      </w:r>
    </w:p>
    <w:p w14:paraId="484DD2F4" w14:textId="77777777" w:rsidR="005F7163" w:rsidRPr="005F7163" w:rsidRDefault="005F7163" w:rsidP="005F7163">
      <w:pPr>
        <w:numPr>
          <w:ilvl w:val="0"/>
          <w:numId w:val="43"/>
        </w:numPr>
        <w:spacing w:line="278" w:lineRule="auto"/>
      </w:pPr>
      <w:r w:rsidRPr="005F7163">
        <w:t xml:space="preserve">Letters of Support or </w:t>
      </w:r>
      <w:proofErr w:type="spellStart"/>
      <w:r w:rsidRPr="005F7163">
        <w:t>MoUs</w:t>
      </w:r>
      <w:proofErr w:type="spellEnd"/>
      <w:r w:rsidRPr="005F7163">
        <w:t xml:space="preserve"> (optional)</w:t>
      </w:r>
    </w:p>
    <w:p w14:paraId="6CA2AD36" w14:textId="77777777" w:rsidR="005F7163" w:rsidRPr="005F7163" w:rsidRDefault="005F7163" w:rsidP="005F7163">
      <w:pPr>
        <w:numPr>
          <w:ilvl w:val="0"/>
          <w:numId w:val="43"/>
        </w:numPr>
        <w:spacing w:line="278" w:lineRule="auto"/>
      </w:pPr>
      <w:r w:rsidRPr="005F7163">
        <w:t>Supporting documents set (if applicable)</w:t>
      </w:r>
    </w:p>
    <w:p w14:paraId="37DBD0E7" w14:textId="77777777" w:rsidR="005F7163" w:rsidRPr="005F7163" w:rsidRDefault="005F7163" w:rsidP="005F7163">
      <w:pPr>
        <w:pStyle w:val="ListParagraph"/>
        <w:numPr>
          <w:ilvl w:val="0"/>
          <w:numId w:val="43"/>
        </w:numPr>
        <w:spacing w:line="278" w:lineRule="auto"/>
      </w:pPr>
      <w:r w:rsidRPr="005F7163">
        <w:t xml:space="preserve">Excel file for the swot, risk assessment, profit &amp; loss, incubation time plan, funding tasks </w:t>
      </w:r>
    </w:p>
    <w:p w14:paraId="06E9F122" w14:textId="77777777" w:rsidR="005F7163" w:rsidRPr="005F7163" w:rsidRDefault="005F7163" w:rsidP="005F7163">
      <w:pPr>
        <w:spacing w:before="100" w:beforeAutospacing="1" w:after="100" w:afterAutospacing="1" w:line="240" w:lineRule="auto"/>
        <w:jc w:val="both"/>
        <w:rPr>
          <w:rFonts w:eastAsia="Times New Roman" w:cs="Times New Roman"/>
          <w:b/>
          <w:bCs/>
        </w:rPr>
      </w:pPr>
      <w:r w:rsidRPr="005F7163">
        <w:rPr>
          <w:rFonts w:eastAsia="Times New Roman" w:cs="Times New Roman"/>
          <w:b/>
          <w:bCs/>
        </w:rPr>
        <w:t>Evaluation Procedure</w:t>
      </w:r>
    </w:p>
    <w:p w14:paraId="57D45634" w14:textId="77777777" w:rsidR="005F7163" w:rsidRPr="005F7163" w:rsidRDefault="005F7163" w:rsidP="005F7163">
      <w:pPr>
        <w:spacing w:before="100" w:beforeAutospacing="1" w:after="100" w:afterAutospacing="1" w:line="240" w:lineRule="auto"/>
        <w:jc w:val="both"/>
        <w:rPr>
          <w:rFonts w:eastAsia="Times New Roman" w:cs="Times New Roman"/>
        </w:rPr>
      </w:pPr>
      <w:r w:rsidRPr="005F7163">
        <w:rPr>
          <w:rFonts w:eastAsia="Times New Roman" w:cs="Times New Roman"/>
        </w:rPr>
        <w:t xml:space="preserve">At Space BIC by ERATOSTHENES </w:t>
      </w:r>
      <w:proofErr w:type="spellStart"/>
      <w:r w:rsidRPr="005F7163">
        <w:rPr>
          <w:rFonts w:eastAsia="Times New Roman" w:cs="Times New Roman"/>
        </w:rPr>
        <w:t>CoE</w:t>
      </w:r>
      <w:proofErr w:type="spellEnd"/>
      <w:r w:rsidRPr="005F7163">
        <w:rPr>
          <w:rFonts w:eastAsia="Times New Roman" w:cs="Times New Roman"/>
        </w:rPr>
        <w:t xml:space="preserve">, we follow a transparent and structured evaluation process to ensure fairness and excellence in selecting </w:t>
      </w:r>
      <w:proofErr w:type="spellStart"/>
      <w:r w:rsidRPr="005F7163">
        <w:rPr>
          <w:rFonts w:eastAsia="Times New Roman" w:cs="Times New Roman"/>
        </w:rPr>
        <w:t>incubatees</w:t>
      </w:r>
      <w:proofErr w:type="spellEnd"/>
      <w:r w:rsidRPr="005F7163">
        <w:rPr>
          <w:rFonts w:eastAsia="Times New Roman" w:cs="Times New Roman"/>
        </w:rPr>
        <w:t>.</w:t>
      </w:r>
    </w:p>
    <w:p w14:paraId="67AE5527" w14:textId="77777777" w:rsidR="005F7163" w:rsidRPr="005F7163" w:rsidRDefault="005F7163" w:rsidP="005F7163">
      <w:pPr>
        <w:spacing w:before="100" w:beforeAutospacing="1" w:after="100" w:afterAutospacing="1" w:line="240" w:lineRule="auto"/>
        <w:jc w:val="both"/>
        <w:rPr>
          <w:rFonts w:eastAsia="Times New Roman" w:cs="Times New Roman"/>
          <w:b/>
          <w:bCs/>
        </w:rPr>
      </w:pPr>
      <w:r w:rsidRPr="005F7163">
        <w:rPr>
          <w:rFonts w:eastAsia="Times New Roman" w:cs="Times New Roman"/>
          <w:b/>
          <w:bCs/>
        </w:rPr>
        <w:t>1. Local Evaluation Management</w:t>
      </w:r>
    </w:p>
    <w:p w14:paraId="2605A0A5" w14:textId="77777777" w:rsidR="005F7163" w:rsidRPr="005F7163" w:rsidRDefault="005F7163" w:rsidP="005F7163">
      <w:pPr>
        <w:spacing w:before="100" w:beforeAutospacing="1" w:after="100" w:afterAutospacing="1" w:line="240" w:lineRule="auto"/>
        <w:jc w:val="both"/>
        <w:rPr>
          <w:rFonts w:eastAsia="Times New Roman" w:cs="Times New Roman"/>
        </w:rPr>
      </w:pPr>
      <w:r w:rsidRPr="005F7163">
        <w:rPr>
          <w:rFonts w:eastAsia="Times New Roman" w:cs="Times New Roman"/>
        </w:rPr>
        <w:t xml:space="preserve">All submitted applications are evaluated locally by the Space BIC team at ERATOSTHENES </w:t>
      </w:r>
      <w:proofErr w:type="spellStart"/>
      <w:r w:rsidRPr="005F7163">
        <w:rPr>
          <w:rFonts w:eastAsia="Times New Roman" w:cs="Times New Roman"/>
        </w:rPr>
        <w:t>CoE</w:t>
      </w:r>
      <w:proofErr w:type="spellEnd"/>
      <w:r w:rsidRPr="005F7163">
        <w:rPr>
          <w:rFonts w:eastAsia="Times New Roman" w:cs="Times New Roman"/>
        </w:rPr>
        <w:t>.</w:t>
      </w:r>
    </w:p>
    <w:p w14:paraId="40F0ADDD" w14:textId="77777777" w:rsidR="005F7163" w:rsidRPr="005F7163" w:rsidRDefault="005F7163" w:rsidP="005F7163">
      <w:pPr>
        <w:spacing w:before="100" w:beforeAutospacing="1" w:after="100" w:afterAutospacing="1" w:line="240" w:lineRule="auto"/>
        <w:jc w:val="both"/>
        <w:rPr>
          <w:rFonts w:eastAsia="Times New Roman" w:cs="Times New Roman"/>
          <w:b/>
          <w:bCs/>
        </w:rPr>
      </w:pPr>
      <w:r w:rsidRPr="005F7163">
        <w:rPr>
          <w:rFonts w:eastAsia="Times New Roman" w:cs="Times New Roman"/>
          <w:b/>
          <w:bCs/>
        </w:rPr>
        <w:t>2. Initial Compliance Check</w:t>
      </w:r>
    </w:p>
    <w:p w14:paraId="6C4ABB8B" w14:textId="77777777" w:rsidR="005F7163" w:rsidRPr="005F7163" w:rsidRDefault="005F7163" w:rsidP="005F7163">
      <w:pPr>
        <w:spacing w:before="100" w:beforeAutospacing="1" w:after="100" w:afterAutospacing="1" w:line="240" w:lineRule="auto"/>
        <w:jc w:val="both"/>
        <w:rPr>
          <w:rFonts w:eastAsia="Times New Roman" w:cs="Times New Roman"/>
        </w:rPr>
      </w:pPr>
      <w:r w:rsidRPr="005F7163">
        <w:rPr>
          <w:rFonts w:eastAsia="Times New Roman" w:cs="Times New Roman"/>
        </w:rPr>
        <w:lastRenderedPageBreak/>
        <w:t>After the submission deadline, we begin by reviewing each application for formal compliance:</w:t>
      </w:r>
    </w:p>
    <w:p w14:paraId="0A09AF8C" w14:textId="77777777" w:rsidR="005F7163" w:rsidRPr="005F7163" w:rsidRDefault="005F7163" w:rsidP="005F7163">
      <w:pPr>
        <w:numPr>
          <w:ilvl w:val="0"/>
          <w:numId w:val="42"/>
        </w:numPr>
        <w:spacing w:before="100" w:beforeAutospacing="1" w:after="100" w:afterAutospacing="1" w:line="240" w:lineRule="auto"/>
        <w:jc w:val="both"/>
        <w:rPr>
          <w:rFonts w:eastAsia="Times New Roman" w:cs="Times New Roman"/>
        </w:rPr>
      </w:pPr>
      <w:r w:rsidRPr="005F7163">
        <w:rPr>
          <w:rFonts w:eastAsia="Times New Roman" w:cs="Times New Roman"/>
        </w:rPr>
        <w:t>If only minor issues are identified, applicants may be invited to submit an updated version within a few weeks.</w:t>
      </w:r>
    </w:p>
    <w:p w14:paraId="30A03EA4" w14:textId="77777777" w:rsidR="005F7163" w:rsidRPr="005F7163" w:rsidRDefault="005F7163" w:rsidP="005F7163">
      <w:pPr>
        <w:numPr>
          <w:ilvl w:val="0"/>
          <w:numId w:val="42"/>
        </w:numPr>
        <w:spacing w:before="100" w:beforeAutospacing="1" w:after="100" w:afterAutospacing="1" w:line="240" w:lineRule="auto"/>
        <w:jc w:val="both"/>
        <w:rPr>
          <w:rFonts w:eastAsia="Times New Roman" w:cs="Times New Roman"/>
        </w:rPr>
      </w:pPr>
      <w:r w:rsidRPr="005F7163">
        <w:rPr>
          <w:rFonts w:eastAsia="Times New Roman" w:cs="Times New Roman"/>
        </w:rPr>
        <w:t>If an application is deemed non-admissible, the applicant will be notified with clear feedback. In such cases, applicants are welcome to revise and resubmit their proposal in a future call.</w:t>
      </w:r>
    </w:p>
    <w:p w14:paraId="0E8FD693" w14:textId="77777777" w:rsidR="005F7163" w:rsidRPr="005F7163" w:rsidRDefault="005F7163" w:rsidP="005F7163">
      <w:pPr>
        <w:spacing w:before="100" w:beforeAutospacing="1" w:after="100" w:afterAutospacing="1" w:line="240" w:lineRule="auto"/>
        <w:jc w:val="both"/>
        <w:rPr>
          <w:rFonts w:eastAsia="Times New Roman" w:cs="Times New Roman"/>
          <w:b/>
          <w:bCs/>
        </w:rPr>
      </w:pPr>
      <w:r w:rsidRPr="005F7163">
        <w:rPr>
          <w:rFonts w:eastAsia="Times New Roman" w:cs="Times New Roman"/>
          <w:b/>
          <w:bCs/>
        </w:rPr>
        <w:t>3. Presentation &amp; Interview</w:t>
      </w:r>
    </w:p>
    <w:p w14:paraId="3F277355" w14:textId="77777777" w:rsidR="005F7163" w:rsidRPr="005F7163" w:rsidRDefault="005F7163" w:rsidP="005F7163">
      <w:pPr>
        <w:spacing w:before="100" w:beforeAutospacing="1" w:after="100" w:afterAutospacing="1" w:line="240" w:lineRule="auto"/>
        <w:jc w:val="both"/>
        <w:rPr>
          <w:rFonts w:eastAsia="Times New Roman" w:cs="Times New Roman"/>
        </w:rPr>
      </w:pPr>
      <w:r w:rsidRPr="005F7163">
        <w:rPr>
          <w:rFonts w:eastAsia="Times New Roman" w:cs="Times New Roman"/>
        </w:rPr>
        <w:t>Compliant applications move forward to the next stage, where applicants will be invited to present their proposal to the Evaluation Committee.</w:t>
      </w:r>
    </w:p>
    <w:p w14:paraId="67806AFA" w14:textId="77777777" w:rsidR="005F7163" w:rsidRPr="005F7163" w:rsidRDefault="005F7163" w:rsidP="005F7163">
      <w:pPr>
        <w:spacing w:before="100" w:beforeAutospacing="1" w:after="100" w:afterAutospacing="1" w:line="240" w:lineRule="auto"/>
        <w:jc w:val="both"/>
        <w:rPr>
          <w:rFonts w:eastAsia="Times New Roman" w:cs="Times New Roman"/>
          <w:b/>
          <w:bCs/>
        </w:rPr>
      </w:pPr>
      <w:r w:rsidRPr="005F7163">
        <w:rPr>
          <w:rFonts w:eastAsia="Times New Roman" w:cs="Times New Roman"/>
          <w:b/>
          <w:bCs/>
        </w:rPr>
        <w:t>4. Evaluation &amp; Scoring</w:t>
      </w:r>
    </w:p>
    <w:p w14:paraId="21C630FE" w14:textId="523A9F97" w:rsidR="005F7163" w:rsidRPr="005F7163" w:rsidRDefault="005F7163" w:rsidP="005F7163">
      <w:pPr>
        <w:spacing w:before="100" w:beforeAutospacing="1" w:after="100" w:afterAutospacing="1" w:line="240" w:lineRule="auto"/>
        <w:jc w:val="both"/>
        <w:rPr>
          <w:rFonts w:eastAsia="Times New Roman" w:cs="Times New Roman"/>
        </w:rPr>
      </w:pPr>
      <w:r w:rsidRPr="005F7163">
        <w:rPr>
          <w:rFonts w:eastAsia="Times New Roman" w:cs="Times New Roman"/>
        </w:rPr>
        <w:t>During the presentation, the committee may ask follow-up questions. Both the written application and the presentation will be assessed based on pre-defined evaluation criteria, with appropriate weighting factors applied as illustrated below:</w:t>
      </w:r>
    </w:p>
    <w:p w14:paraId="4B524415" w14:textId="77777777" w:rsidR="005F7163" w:rsidRPr="005F7163" w:rsidRDefault="005F7163" w:rsidP="005F7163">
      <w:pPr>
        <w:spacing w:before="100" w:beforeAutospacing="1" w:after="100" w:afterAutospacing="1" w:line="240" w:lineRule="auto"/>
        <w:jc w:val="both"/>
        <w:rPr>
          <w:rFonts w:eastAsia="Times New Roman" w:cs="Times New Roman"/>
        </w:rPr>
      </w:pPr>
      <w:r w:rsidRPr="005F7163">
        <w:rPr>
          <w:rFonts w:eastAsia="Times New Roman" w:cs="Times New Roman"/>
        </w:rPr>
        <w:t xml:space="preserve">Proposals Criteria &amp; Weighting factors for reference: </w:t>
      </w:r>
    </w:p>
    <w:p w14:paraId="2E0AC23B" w14:textId="77777777" w:rsidR="005F7163" w:rsidRPr="007023D1" w:rsidRDefault="005F7163" w:rsidP="005F7163">
      <w:pPr>
        <w:numPr>
          <w:ilvl w:val="0"/>
          <w:numId w:val="49"/>
        </w:numPr>
        <w:spacing w:before="100" w:beforeAutospacing="1" w:after="100" w:afterAutospacing="1" w:line="240" w:lineRule="auto"/>
        <w:jc w:val="both"/>
        <w:rPr>
          <w:rFonts w:eastAsia="Times New Roman" w:cs="Times New Roman"/>
        </w:rPr>
      </w:pPr>
      <w:r w:rsidRPr="007023D1">
        <w:rPr>
          <w:rFonts w:eastAsia="Times New Roman" w:cs="Times New Roman"/>
        </w:rPr>
        <w:t xml:space="preserve">Background and Experience – </w:t>
      </w:r>
      <w:r w:rsidRPr="007023D1">
        <w:rPr>
          <w:rFonts w:eastAsia="Times New Roman" w:cs="Times New Roman"/>
          <w:b/>
          <w:bCs/>
        </w:rPr>
        <w:t>20%</w:t>
      </w:r>
    </w:p>
    <w:p w14:paraId="6DCA1AC9"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Experience and team composition</w:t>
      </w:r>
    </w:p>
    <w:p w14:paraId="7D728A8D"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Team engagement</w:t>
      </w:r>
    </w:p>
    <w:p w14:paraId="2E3A350A"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Support entities</w:t>
      </w:r>
    </w:p>
    <w:p w14:paraId="0A11972E"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Vision</w:t>
      </w:r>
    </w:p>
    <w:p w14:paraId="5FE16B51" w14:textId="77777777" w:rsidR="005F7163" w:rsidRPr="007023D1" w:rsidRDefault="005F7163" w:rsidP="005F7163">
      <w:pPr>
        <w:numPr>
          <w:ilvl w:val="0"/>
          <w:numId w:val="49"/>
        </w:numPr>
        <w:spacing w:before="100" w:beforeAutospacing="1" w:after="100" w:afterAutospacing="1" w:line="240" w:lineRule="auto"/>
        <w:jc w:val="both"/>
        <w:rPr>
          <w:rFonts w:eastAsia="Times New Roman" w:cs="Times New Roman"/>
        </w:rPr>
      </w:pPr>
      <w:r w:rsidRPr="007023D1">
        <w:rPr>
          <w:rFonts w:eastAsia="Times New Roman" w:cs="Times New Roman"/>
        </w:rPr>
        <w:t xml:space="preserve">Technology/Service </w:t>
      </w:r>
      <w:r w:rsidRPr="007023D1">
        <w:rPr>
          <w:rFonts w:eastAsia="Times New Roman" w:cs="Times New Roman"/>
          <w:b/>
          <w:bCs/>
        </w:rPr>
        <w:t>20%</w:t>
      </w:r>
    </w:p>
    <w:p w14:paraId="65DEF7B0"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Space Connection</w:t>
      </w:r>
    </w:p>
    <w:p w14:paraId="35D0FF0B"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Technical feasibility of the product/service to be developed</w:t>
      </w:r>
    </w:p>
    <w:p w14:paraId="2DD51640"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Production development strategy</w:t>
      </w:r>
    </w:p>
    <w:p w14:paraId="62C35324"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Intellectual Property strategy</w:t>
      </w:r>
    </w:p>
    <w:p w14:paraId="7A596743" w14:textId="77777777" w:rsidR="005F7163" w:rsidRPr="007023D1" w:rsidRDefault="005F7163" w:rsidP="005F7163">
      <w:pPr>
        <w:numPr>
          <w:ilvl w:val="0"/>
          <w:numId w:val="49"/>
        </w:numPr>
        <w:spacing w:before="100" w:beforeAutospacing="1" w:after="100" w:afterAutospacing="1" w:line="240" w:lineRule="auto"/>
        <w:jc w:val="both"/>
        <w:rPr>
          <w:rFonts w:eastAsia="Times New Roman" w:cs="Times New Roman"/>
        </w:rPr>
      </w:pPr>
      <w:r w:rsidRPr="007023D1">
        <w:rPr>
          <w:rFonts w:eastAsia="Times New Roman" w:cs="Times New Roman"/>
        </w:rPr>
        <w:t>Value proposition &amp; Market </w:t>
      </w:r>
      <w:r w:rsidRPr="007023D1">
        <w:rPr>
          <w:rFonts w:eastAsia="Times New Roman" w:cs="Times New Roman"/>
          <w:b/>
          <w:bCs/>
        </w:rPr>
        <w:t xml:space="preserve">   25%</w:t>
      </w:r>
    </w:p>
    <w:p w14:paraId="52DB77B7"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Value proposition</w:t>
      </w:r>
    </w:p>
    <w:p w14:paraId="488C836B"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Market</w:t>
      </w:r>
    </w:p>
    <w:p w14:paraId="519A74D7"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Competition</w:t>
      </w:r>
    </w:p>
    <w:p w14:paraId="2D813532" w14:textId="77777777" w:rsidR="005F7163" w:rsidRPr="007023D1" w:rsidRDefault="005F7163" w:rsidP="005F7163">
      <w:pPr>
        <w:numPr>
          <w:ilvl w:val="0"/>
          <w:numId w:val="49"/>
        </w:numPr>
        <w:spacing w:before="100" w:beforeAutospacing="1" w:after="100" w:afterAutospacing="1" w:line="240" w:lineRule="auto"/>
        <w:jc w:val="both"/>
        <w:rPr>
          <w:rFonts w:eastAsia="Times New Roman" w:cs="Times New Roman"/>
        </w:rPr>
      </w:pPr>
      <w:r w:rsidRPr="007023D1">
        <w:rPr>
          <w:rFonts w:eastAsia="Times New Roman" w:cs="Times New Roman"/>
        </w:rPr>
        <w:t>Business Modelling and Risk</w:t>
      </w:r>
      <w:r w:rsidRPr="007023D1">
        <w:rPr>
          <w:rFonts w:eastAsia="Times New Roman" w:cs="Times New Roman"/>
          <w:b/>
          <w:bCs/>
        </w:rPr>
        <w:t>       20%</w:t>
      </w:r>
    </w:p>
    <w:p w14:paraId="50E297E1"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Revenue model</w:t>
      </w:r>
    </w:p>
    <w:p w14:paraId="1FE96EFA"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Finance</w:t>
      </w:r>
    </w:p>
    <w:p w14:paraId="5953374C"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Risk</w:t>
      </w:r>
    </w:p>
    <w:p w14:paraId="687D4D93" w14:textId="77777777" w:rsidR="005F7163" w:rsidRPr="007023D1" w:rsidRDefault="005F7163" w:rsidP="005F7163">
      <w:pPr>
        <w:numPr>
          <w:ilvl w:val="0"/>
          <w:numId w:val="49"/>
        </w:numPr>
        <w:spacing w:before="100" w:beforeAutospacing="1" w:after="100" w:afterAutospacing="1" w:line="240" w:lineRule="auto"/>
        <w:jc w:val="both"/>
        <w:rPr>
          <w:rFonts w:eastAsia="Times New Roman" w:cs="Times New Roman"/>
        </w:rPr>
      </w:pPr>
      <w:r w:rsidRPr="007023D1">
        <w:rPr>
          <w:rFonts w:eastAsia="Times New Roman" w:cs="Times New Roman"/>
        </w:rPr>
        <w:t>Activity proposal</w:t>
      </w:r>
      <w:r w:rsidRPr="007023D1">
        <w:rPr>
          <w:rFonts w:eastAsia="Times New Roman" w:cs="Times New Roman"/>
          <w:b/>
          <w:bCs/>
        </w:rPr>
        <w:t>              15%</w:t>
      </w:r>
    </w:p>
    <w:p w14:paraId="2A1600FB"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Milestones/Cost-planning</w:t>
      </w:r>
    </w:p>
    <w:p w14:paraId="29306B56"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Work breakdown</w:t>
      </w:r>
    </w:p>
    <w:p w14:paraId="41928707"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Management</w:t>
      </w:r>
    </w:p>
    <w:p w14:paraId="2D52E7A5" w14:textId="77777777" w:rsidR="005F7163" w:rsidRPr="007023D1" w:rsidRDefault="005F7163" w:rsidP="005F7163">
      <w:pPr>
        <w:numPr>
          <w:ilvl w:val="1"/>
          <w:numId w:val="49"/>
        </w:numPr>
        <w:spacing w:before="100" w:beforeAutospacing="1" w:after="100" w:afterAutospacing="1" w:line="240" w:lineRule="auto"/>
        <w:jc w:val="both"/>
        <w:rPr>
          <w:rFonts w:eastAsia="Times New Roman" w:cs="Times New Roman"/>
        </w:rPr>
      </w:pPr>
      <w:r w:rsidRPr="007023D1">
        <w:rPr>
          <w:rFonts w:eastAsia="Times New Roman" w:cs="Times New Roman"/>
        </w:rPr>
        <w:t xml:space="preserve">Space BIC by ERATOSTHENES </w:t>
      </w:r>
      <w:proofErr w:type="spellStart"/>
      <w:r w:rsidRPr="007023D1">
        <w:rPr>
          <w:rFonts w:eastAsia="Times New Roman" w:cs="Times New Roman"/>
        </w:rPr>
        <w:t>CoE</w:t>
      </w:r>
      <w:proofErr w:type="spellEnd"/>
      <w:r w:rsidRPr="007023D1">
        <w:rPr>
          <w:rFonts w:eastAsia="Times New Roman" w:cs="Times New Roman"/>
        </w:rPr>
        <w:t xml:space="preserve"> investment opportunity</w:t>
      </w:r>
    </w:p>
    <w:p w14:paraId="716DE4B1" w14:textId="77777777" w:rsidR="00D47031" w:rsidRDefault="00D47031" w:rsidP="00876E70">
      <w:pPr>
        <w:rPr>
          <w:rFonts w:ascii="Calibri" w:hAnsi="Calibri" w:cs="Calibri"/>
          <w:b/>
          <w:bCs/>
          <w:sz w:val="28"/>
          <w:szCs w:val="28"/>
          <w:lang w:val="en-US"/>
        </w:rPr>
      </w:pPr>
    </w:p>
    <w:p w14:paraId="65C72643" w14:textId="1FEB5C14" w:rsidR="00876E70" w:rsidRPr="00D47031" w:rsidRDefault="00876E70" w:rsidP="00876E70">
      <w:pPr>
        <w:rPr>
          <w:rFonts w:ascii="Calibri" w:hAnsi="Calibri" w:cs="Calibri"/>
          <w:sz w:val="28"/>
          <w:szCs w:val="28"/>
          <w:lang w:val="en-US"/>
        </w:rPr>
      </w:pPr>
      <w:r w:rsidRPr="00D47031">
        <w:rPr>
          <w:rFonts w:ascii="Calibri" w:hAnsi="Calibri" w:cs="Calibri"/>
          <w:b/>
          <w:bCs/>
          <w:sz w:val="28"/>
          <w:szCs w:val="28"/>
          <w:lang w:val="en-US"/>
        </w:rPr>
        <w:lastRenderedPageBreak/>
        <w:t>How do I get in touch or stay informed?</w:t>
      </w:r>
      <w:r w:rsidRPr="00D47031">
        <w:rPr>
          <w:rFonts w:ascii="Calibri" w:hAnsi="Calibri" w:cs="Calibri"/>
          <w:sz w:val="28"/>
          <w:szCs w:val="28"/>
          <w:lang w:val="en-US"/>
        </w:rPr>
        <w:t xml:space="preserve"> </w:t>
      </w:r>
    </w:p>
    <w:p w14:paraId="2413D6D2" w14:textId="77777777" w:rsidR="00876E70" w:rsidRPr="00876E70" w:rsidRDefault="00876E70" w:rsidP="00876E70">
      <w:pPr>
        <w:rPr>
          <w:rFonts w:ascii="Calibri" w:hAnsi="Calibri" w:cs="Calibri"/>
          <w:lang w:val="en-US"/>
        </w:rPr>
      </w:pPr>
      <w:r w:rsidRPr="00876E70">
        <w:rPr>
          <w:rFonts w:ascii="Calibri" w:hAnsi="Calibri" w:cs="Calibri"/>
          <w:lang w:val="en-US"/>
        </w:rPr>
        <w:t>Email: info@spacebic.cy</w:t>
      </w:r>
      <w:r w:rsidRPr="00876E70">
        <w:rPr>
          <w:rFonts w:ascii="Calibri" w:hAnsi="Calibri" w:cs="Calibri"/>
          <w:lang w:val="en-US"/>
        </w:rPr>
        <w:br/>
        <w:t xml:space="preserve">Phone: +35725002908 </w:t>
      </w:r>
      <w:r w:rsidRPr="00876E70">
        <w:rPr>
          <w:rFonts w:ascii="Calibri" w:hAnsi="Calibri" w:cs="Calibri"/>
          <w:lang w:val="en-US"/>
        </w:rPr>
        <w:br/>
        <w:t xml:space="preserve">Website: </w:t>
      </w:r>
      <w:hyperlink r:id="rId10" w:history="1">
        <w:r w:rsidRPr="00876E70">
          <w:rPr>
            <w:rStyle w:val="Hyperlink"/>
            <w:rFonts w:ascii="Calibri" w:hAnsi="Calibri" w:cs="Calibri"/>
            <w:u w:val="none"/>
            <w:lang w:val="en-US"/>
          </w:rPr>
          <w:t>https://spacebic.cy</w:t>
        </w:r>
      </w:hyperlink>
      <w:r w:rsidRPr="00876E70">
        <w:rPr>
          <w:rFonts w:ascii="Calibri" w:hAnsi="Calibri" w:cs="Calibri"/>
          <w:lang w:val="en-US"/>
        </w:rPr>
        <w:t xml:space="preserve"> </w:t>
      </w:r>
      <w:r w:rsidRPr="00876E70">
        <w:rPr>
          <w:rFonts w:ascii="Calibri" w:hAnsi="Calibri" w:cs="Calibri"/>
          <w:lang w:val="en-US"/>
        </w:rPr>
        <w:br/>
        <w:t>Follow us on LinkedIn, Instagram and YouTube (@SpaceBIC)</w:t>
      </w:r>
    </w:p>
    <w:p w14:paraId="28250125" w14:textId="37EADB4F" w:rsidR="00876E70" w:rsidRPr="00876E70" w:rsidRDefault="00876E70" w:rsidP="00876E70">
      <w:pPr>
        <w:rPr>
          <w:rFonts w:ascii="Calibri" w:hAnsi="Calibri" w:cs="Calibri"/>
        </w:rPr>
      </w:pPr>
    </w:p>
    <w:sectPr w:rsidR="00876E70" w:rsidRPr="00876E70">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DFAD4" w14:textId="77777777" w:rsidR="00CF3DDB" w:rsidRDefault="00CF3DDB" w:rsidP="0013395F">
      <w:pPr>
        <w:spacing w:after="0" w:line="240" w:lineRule="auto"/>
      </w:pPr>
      <w:r>
        <w:separator/>
      </w:r>
    </w:p>
  </w:endnote>
  <w:endnote w:type="continuationSeparator" w:id="0">
    <w:p w14:paraId="251AD3A3" w14:textId="77777777" w:rsidR="00CF3DDB" w:rsidRDefault="00CF3DDB" w:rsidP="00133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9731874"/>
      <w:docPartObj>
        <w:docPartGallery w:val="Page Numbers (Bottom of Page)"/>
        <w:docPartUnique/>
      </w:docPartObj>
    </w:sdtPr>
    <w:sdtEndPr>
      <w:rPr>
        <w:noProof/>
      </w:rPr>
    </w:sdtEndPr>
    <w:sdtContent>
      <w:p w14:paraId="7F01676A" w14:textId="3225ABE3" w:rsidR="003F3024" w:rsidRDefault="003F3024">
        <w:pPr>
          <w:pStyle w:val="Footer"/>
          <w:jc w:val="center"/>
        </w:pPr>
        <w:r>
          <w:fldChar w:fldCharType="begin"/>
        </w:r>
        <w:r>
          <w:instrText xml:space="preserve"> PAGE   \* MERGEFORMAT </w:instrText>
        </w:r>
        <w:r>
          <w:fldChar w:fldCharType="separate"/>
        </w:r>
        <w:r>
          <w:rPr>
            <w:noProof/>
          </w:rPr>
          <w:t>2</w:t>
        </w:r>
        <w:r>
          <w:rPr>
            <w:noProof/>
          </w:rPr>
          <w:fldChar w:fldCharType="end"/>
        </w:r>
        <w:r>
          <w:rPr>
            <w:noProof/>
          </w:rPr>
          <w:drawing>
            <wp:inline distT="0" distB="0" distL="0" distR="0" wp14:anchorId="6A3FFB0E" wp14:editId="77FA49B4">
              <wp:extent cx="5731510" cy="595630"/>
              <wp:effectExtent l="0" t="0" r="2540" b="0"/>
              <wp:docPr id="12175953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595382" name=""/>
                      <pic:cNvPicPr/>
                    </pic:nvPicPr>
                    <pic:blipFill>
                      <a:blip r:embed="rId1"/>
                      <a:stretch>
                        <a:fillRect/>
                      </a:stretch>
                    </pic:blipFill>
                    <pic:spPr>
                      <a:xfrm>
                        <a:off x="0" y="0"/>
                        <a:ext cx="5731510" cy="595630"/>
                      </a:xfrm>
                      <a:prstGeom prst="rect">
                        <a:avLst/>
                      </a:prstGeom>
                    </pic:spPr>
                  </pic:pic>
                </a:graphicData>
              </a:graphic>
            </wp:inline>
          </w:drawing>
        </w:r>
      </w:p>
    </w:sdtContent>
  </w:sdt>
  <w:p w14:paraId="02C996CA" w14:textId="77777777" w:rsidR="003F3024" w:rsidRDefault="003F30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4DC2F" w14:textId="77777777" w:rsidR="00CF3DDB" w:rsidRDefault="00CF3DDB" w:rsidP="0013395F">
      <w:pPr>
        <w:spacing w:after="0" w:line="240" w:lineRule="auto"/>
      </w:pPr>
      <w:r>
        <w:separator/>
      </w:r>
    </w:p>
  </w:footnote>
  <w:footnote w:type="continuationSeparator" w:id="0">
    <w:p w14:paraId="3D375EE9" w14:textId="77777777" w:rsidR="00CF3DDB" w:rsidRDefault="00CF3DDB" w:rsidP="001339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D6DD5" w14:textId="4BE5585D" w:rsidR="003F3024" w:rsidRDefault="003F3024">
    <w:pPr>
      <w:pStyle w:val="Header"/>
    </w:pPr>
    <w:r>
      <w:rPr>
        <w:noProof/>
      </w:rPr>
      <w:drawing>
        <wp:inline distT="0" distB="0" distL="0" distR="0" wp14:anchorId="387BBF27" wp14:editId="52753AFC">
          <wp:extent cx="5731510" cy="568960"/>
          <wp:effectExtent l="0" t="0" r="2540" b="2540"/>
          <wp:docPr id="18951062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106276" name=""/>
                  <pic:cNvPicPr/>
                </pic:nvPicPr>
                <pic:blipFill>
                  <a:blip r:embed="rId1"/>
                  <a:stretch>
                    <a:fillRect/>
                  </a:stretch>
                </pic:blipFill>
                <pic:spPr>
                  <a:xfrm>
                    <a:off x="0" y="0"/>
                    <a:ext cx="5731510" cy="5689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99FD9"/>
    <w:multiLevelType w:val="hybridMultilevel"/>
    <w:tmpl w:val="18DC110E"/>
    <w:lvl w:ilvl="0" w:tplc="B9A46430">
      <w:start w:val="1"/>
      <w:numFmt w:val="bullet"/>
      <w:lvlText w:val=""/>
      <w:lvlJc w:val="left"/>
      <w:pPr>
        <w:ind w:left="720" w:hanging="360"/>
      </w:pPr>
      <w:rPr>
        <w:rFonts w:ascii="Symbol" w:hAnsi="Symbol" w:hint="default"/>
      </w:rPr>
    </w:lvl>
    <w:lvl w:ilvl="1" w:tplc="ED6A922A">
      <w:start w:val="1"/>
      <w:numFmt w:val="bullet"/>
      <w:lvlText w:val="o"/>
      <w:lvlJc w:val="left"/>
      <w:pPr>
        <w:ind w:left="1440" w:hanging="360"/>
      </w:pPr>
      <w:rPr>
        <w:rFonts w:ascii="Courier New" w:hAnsi="Courier New" w:hint="default"/>
      </w:rPr>
    </w:lvl>
    <w:lvl w:ilvl="2" w:tplc="F990D3AC">
      <w:start w:val="1"/>
      <w:numFmt w:val="bullet"/>
      <w:lvlText w:val=""/>
      <w:lvlJc w:val="left"/>
      <w:pPr>
        <w:ind w:left="2160" w:hanging="360"/>
      </w:pPr>
      <w:rPr>
        <w:rFonts w:ascii="Wingdings" w:hAnsi="Wingdings" w:hint="default"/>
      </w:rPr>
    </w:lvl>
    <w:lvl w:ilvl="3" w:tplc="E7B0CD3C">
      <w:start w:val="1"/>
      <w:numFmt w:val="bullet"/>
      <w:lvlText w:val=""/>
      <w:lvlJc w:val="left"/>
      <w:pPr>
        <w:ind w:left="2880" w:hanging="360"/>
      </w:pPr>
      <w:rPr>
        <w:rFonts w:ascii="Symbol" w:hAnsi="Symbol" w:hint="default"/>
      </w:rPr>
    </w:lvl>
    <w:lvl w:ilvl="4" w:tplc="181E7BE4">
      <w:start w:val="1"/>
      <w:numFmt w:val="bullet"/>
      <w:lvlText w:val="o"/>
      <w:lvlJc w:val="left"/>
      <w:pPr>
        <w:ind w:left="3600" w:hanging="360"/>
      </w:pPr>
      <w:rPr>
        <w:rFonts w:ascii="Courier New" w:hAnsi="Courier New" w:hint="default"/>
      </w:rPr>
    </w:lvl>
    <w:lvl w:ilvl="5" w:tplc="6D607626">
      <w:start w:val="1"/>
      <w:numFmt w:val="bullet"/>
      <w:lvlText w:val=""/>
      <w:lvlJc w:val="left"/>
      <w:pPr>
        <w:ind w:left="4320" w:hanging="360"/>
      </w:pPr>
      <w:rPr>
        <w:rFonts w:ascii="Wingdings" w:hAnsi="Wingdings" w:hint="default"/>
      </w:rPr>
    </w:lvl>
    <w:lvl w:ilvl="6" w:tplc="FB8CBF8C">
      <w:start w:val="1"/>
      <w:numFmt w:val="bullet"/>
      <w:lvlText w:val=""/>
      <w:lvlJc w:val="left"/>
      <w:pPr>
        <w:ind w:left="5040" w:hanging="360"/>
      </w:pPr>
      <w:rPr>
        <w:rFonts w:ascii="Symbol" w:hAnsi="Symbol" w:hint="default"/>
      </w:rPr>
    </w:lvl>
    <w:lvl w:ilvl="7" w:tplc="CFB27CB6">
      <w:start w:val="1"/>
      <w:numFmt w:val="bullet"/>
      <w:lvlText w:val="o"/>
      <w:lvlJc w:val="left"/>
      <w:pPr>
        <w:ind w:left="5760" w:hanging="360"/>
      </w:pPr>
      <w:rPr>
        <w:rFonts w:ascii="Courier New" w:hAnsi="Courier New" w:hint="default"/>
      </w:rPr>
    </w:lvl>
    <w:lvl w:ilvl="8" w:tplc="C86A0214">
      <w:start w:val="1"/>
      <w:numFmt w:val="bullet"/>
      <w:lvlText w:val=""/>
      <w:lvlJc w:val="left"/>
      <w:pPr>
        <w:ind w:left="6480" w:hanging="360"/>
      </w:pPr>
      <w:rPr>
        <w:rFonts w:ascii="Wingdings" w:hAnsi="Wingdings" w:hint="default"/>
      </w:rPr>
    </w:lvl>
  </w:abstractNum>
  <w:abstractNum w:abstractNumId="2" w15:restartNumberingAfterBreak="0">
    <w:nsid w:val="04526C38"/>
    <w:multiLevelType w:val="multilevel"/>
    <w:tmpl w:val="EB9C4806"/>
    <w:lvl w:ilvl="0">
      <w:start w:val="8"/>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 w15:restartNumberingAfterBreak="0">
    <w:nsid w:val="051350C3"/>
    <w:multiLevelType w:val="multilevel"/>
    <w:tmpl w:val="2C320A08"/>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 w15:restartNumberingAfterBreak="0">
    <w:nsid w:val="07BC6BD4"/>
    <w:multiLevelType w:val="multilevel"/>
    <w:tmpl w:val="D28831D0"/>
    <w:lvl w:ilvl="0">
      <w:start w:val="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07CE0FCC"/>
    <w:multiLevelType w:val="multilevel"/>
    <w:tmpl w:val="651C4100"/>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15:restartNumberingAfterBreak="0">
    <w:nsid w:val="08D21EEF"/>
    <w:multiLevelType w:val="multilevel"/>
    <w:tmpl w:val="E47E39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7B4285"/>
    <w:multiLevelType w:val="multilevel"/>
    <w:tmpl w:val="36FCD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11582C"/>
    <w:multiLevelType w:val="multilevel"/>
    <w:tmpl w:val="C8A60AB6"/>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 w15:restartNumberingAfterBreak="0">
    <w:nsid w:val="0EE7783E"/>
    <w:multiLevelType w:val="multilevel"/>
    <w:tmpl w:val="4CC81090"/>
    <w:lvl w:ilvl="0">
      <w:start w:val="9"/>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 w15:restartNumberingAfterBreak="0">
    <w:nsid w:val="0FDF10D3"/>
    <w:multiLevelType w:val="multilevel"/>
    <w:tmpl w:val="3B7A4BEC"/>
    <w:lvl w:ilvl="0">
      <w:start w:val="7"/>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1" w15:restartNumberingAfterBreak="0">
    <w:nsid w:val="125F6D90"/>
    <w:multiLevelType w:val="multilevel"/>
    <w:tmpl w:val="D6ECDA16"/>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2" w15:restartNumberingAfterBreak="0">
    <w:nsid w:val="1440152C"/>
    <w:multiLevelType w:val="hybridMultilevel"/>
    <w:tmpl w:val="F70AF010"/>
    <w:lvl w:ilvl="0" w:tplc="D374C494">
      <w:numFmt w:val="bullet"/>
      <w:lvlText w:val="□"/>
      <w:lvlJc w:val="left"/>
      <w:pPr>
        <w:ind w:left="1440" w:hanging="720"/>
      </w:pPr>
      <w:rPr>
        <w:rFonts w:ascii="Symbol" w:eastAsia="Symbol" w:hAnsi="Symbol" w:cs="Symbol"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3" w15:restartNumberingAfterBreak="0">
    <w:nsid w:val="19F57F4B"/>
    <w:multiLevelType w:val="multilevel"/>
    <w:tmpl w:val="74DA4640"/>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 w15:restartNumberingAfterBreak="0">
    <w:nsid w:val="1C4E17C3"/>
    <w:multiLevelType w:val="multilevel"/>
    <w:tmpl w:val="B412C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D7E2ECC"/>
    <w:multiLevelType w:val="multilevel"/>
    <w:tmpl w:val="0D245862"/>
    <w:lvl w:ilvl="0">
      <w:start w:val="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7" w15:restartNumberingAfterBreak="0">
    <w:nsid w:val="1FD72EA6"/>
    <w:multiLevelType w:val="multilevel"/>
    <w:tmpl w:val="B298F03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8" w15:restartNumberingAfterBreak="0">
    <w:nsid w:val="22B3618F"/>
    <w:multiLevelType w:val="hybridMultilevel"/>
    <w:tmpl w:val="D1706916"/>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2E3026F2"/>
    <w:multiLevelType w:val="multilevel"/>
    <w:tmpl w:val="9C9C9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8451E1"/>
    <w:multiLevelType w:val="multilevel"/>
    <w:tmpl w:val="B1244B42"/>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1" w15:restartNumberingAfterBreak="0">
    <w:nsid w:val="35146C63"/>
    <w:multiLevelType w:val="hybridMultilevel"/>
    <w:tmpl w:val="D85E2E96"/>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22" w15:restartNumberingAfterBreak="0">
    <w:nsid w:val="36B9170F"/>
    <w:multiLevelType w:val="hybridMultilevel"/>
    <w:tmpl w:val="90FC98C6"/>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23" w15:restartNumberingAfterBreak="0">
    <w:nsid w:val="3716122C"/>
    <w:multiLevelType w:val="hybridMultilevel"/>
    <w:tmpl w:val="D0C83F2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3B1262DC"/>
    <w:multiLevelType w:val="multilevel"/>
    <w:tmpl w:val="D37E4926"/>
    <w:lvl w:ilvl="0">
      <w:start w:val="9"/>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5" w15:restartNumberingAfterBreak="0">
    <w:nsid w:val="3BB12496"/>
    <w:multiLevelType w:val="multilevel"/>
    <w:tmpl w:val="732AA7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4F6D2A"/>
    <w:multiLevelType w:val="multilevel"/>
    <w:tmpl w:val="6B7A864C"/>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7" w15:restartNumberingAfterBreak="0">
    <w:nsid w:val="3FB7218B"/>
    <w:multiLevelType w:val="hybridMultilevel"/>
    <w:tmpl w:val="DC2E73EE"/>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423647BD"/>
    <w:multiLevelType w:val="multilevel"/>
    <w:tmpl w:val="CCAEE4D6"/>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9" w15:restartNumberingAfterBreak="0">
    <w:nsid w:val="4284A94B"/>
    <w:multiLevelType w:val="hybridMultilevel"/>
    <w:tmpl w:val="B5981346"/>
    <w:lvl w:ilvl="0" w:tplc="CE400B04">
      <w:start w:val="1"/>
      <w:numFmt w:val="bullet"/>
      <w:lvlText w:val=""/>
      <w:lvlJc w:val="left"/>
      <w:pPr>
        <w:ind w:left="720" w:hanging="360"/>
      </w:pPr>
      <w:rPr>
        <w:rFonts w:ascii="Symbol" w:hAnsi="Symbol" w:hint="default"/>
      </w:rPr>
    </w:lvl>
    <w:lvl w:ilvl="1" w:tplc="03A2ABE2">
      <w:start w:val="1"/>
      <w:numFmt w:val="bullet"/>
      <w:lvlText w:val="o"/>
      <w:lvlJc w:val="left"/>
      <w:pPr>
        <w:ind w:left="1440" w:hanging="360"/>
      </w:pPr>
      <w:rPr>
        <w:rFonts w:ascii="Courier New" w:hAnsi="Courier New" w:hint="default"/>
      </w:rPr>
    </w:lvl>
    <w:lvl w:ilvl="2" w:tplc="7930B7D0">
      <w:start w:val="1"/>
      <w:numFmt w:val="bullet"/>
      <w:lvlText w:val=""/>
      <w:lvlJc w:val="left"/>
      <w:pPr>
        <w:ind w:left="2160" w:hanging="360"/>
      </w:pPr>
      <w:rPr>
        <w:rFonts w:ascii="Wingdings" w:hAnsi="Wingdings" w:hint="default"/>
      </w:rPr>
    </w:lvl>
    <w:lvl w:ilvl="3" w:tplc="37729490">
      <w:start w:val="1"/>
      <w:numFmt w:val="bullet"/>
      <w:lvlText w:val=""/>
      <w:lvlJc w:val="left"/>
      <w:pPr>
        <w:ind w:left="2880" w:hanging="360"/>
      </w:pPr>
      <w:rPr>
        <w:rFonts w:ascii="Symbol" w:hAnsi="Symbol" w:hint="default"/>
      </w:rPr>
    </w:lvl>
    <w:lvl w:ilvl="4" w:tplc="C18C88FA">
      <w:start w:val="1"/>
      <w:numFmt w:val="bullet"/>
      <w:lvlText w:val="o"/>
      <w:lvlJc w:val="left"/>
      <w:pPr>
        <w:ind w:left="3600" w:hanging="360"/>
      </w:pPr>
      <w:rPr>
        <w:rFonts w:ascii="Courier New" w:hAnsi="Courier New" w:hint="default"/>
      </w:rPr>
    </w:lvl>
    <w:lvl w:ilvl="5" w:tplc="766A4368">
      <w:start w:val="1"/>
      <w:numFmt w:val="bullet"/>
      <w:lvlText w:val=""/>
      <w:lvlJc w:val="left"/>
      <w:pPr>
        <w:ind w:left="4320" w:hanging="360"/>
      </w:pPr>
      <w:rPr>
        <w:rFonts w:ascii="Wingdings" w:hAnsi="Wingdings" w:hint="default"/>
      </w:rPr>
    </w:lvl>
    <w:lvl w:ilvl="6" w:tplc="4E34855A">
      <w:start w:val="1"/>
      <w:numFmt w:val="bullet"/>
      <w:lvlText w:val=""/>
      <w:lvlJc w:val="left"/>
      <w:pPr>
        <w:ind w:left="5040" w:hanging="360"/>
      </w:pPr>
      <w:rPr>
        <w:rFonts w:ascii="Symbol" w:hAnsi="Symbol" w:hint="default"/>
      </w:rPr>
    </w:lvl>
    <w:lvl w:ilvl="7" w:tplc="546AE8CA">
      <w:start w:val="1"/>
      <w:numFmt w:val="bullet"/>
      <w:lvlText w:val="o"/>
      <w:lvlJc w:val="left"/>
      <w:pPr>
        <w:ind w:left="5760" w:hanging="360"/>
      </w:pPr>
      <w:rPr>
        <w:rFonts w:ascii="Courier New" w:hAnsi="Courier New" w:hint="default"/>
      </w:rPr>
    </w:lvl>
    <w:lvl w:ilvl="8" w:tplc="21BA2AA4">
      <w:start w:val="1"/>
      <w:numFmt w:val="bullet"/>
      <w:lvlText w:val=""/>
      <w:lvlJc w:val="left"/>
      <w:pPr>
        <w:ind w:left="6480" w:hanging="360"/>
      </w:pPr>
      <w:rPr>
        <w:rFonts w:ascii="Wingdings" w:hAnsi="Wingdings" w:hint="default"/>
      </w:rPr>
    </w:lvl>
  </w:abstractNum>
  <w:abstractNum w:abstractNumId="30" w15:restartNumberingAfterBreak="0">
    <w:nsid w:val="49AA302E"/>
    <w:multiLevelType w:val="multilevel"/>
    <w:tmpl w:val="1F489226"/>
    <w:lvl w:ilvl="0">
      <w:start w:val="8"/>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1" w15:restartNumberingAfterBreak="0">
    <w:nsid w:val="4E392F63"/>
    <w:multiLevelType w:val="multilevel"/>
    <w:tmpl w:val="260633C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2" w15:restartNumberingAfterBreak="0">
    <w:nsid w:val="571921F7"/>
    <w:multiLevelType w:val="multilevel"/>
    <w:tmpl w:val="735E6F5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3" w15:restartNumberingAfterBreak="0">
    <w:nsid w:val="577B4B31"/>
    <w:multiLevelType w:val="multilevel"/>
    <w:tmpl w:val="9350C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142167"/>
    <w:multiLevelType w:val="multilevel"/>
    <w:tmpl w:val="4D4CB8EA"/>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5" w15:restartNumberingAfterBreak="0">
    <w:nsid w:val="60654674"/>
    <w:multiLevelType w:val="multilevel"/>
    <w:tmpl w:val="2E3AC866"/>
    <w:lvl w:ilvl="0">
      <w:start w:val="7"/>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6" w15:restartNumberingAfterBreak="0">
    <w:nsid w:val="63667F37"/>
    <w:multiLevelType w:val="multilevel"/>
    <w:tmpl w:val="53E8605E"/>
    <w:lvl w:ilvl="0">
      <w:start w:val="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7" w15:restartNumberingAfterBreak="0">
    <w:nsid w:val="640A163C"/>
    <w:multiLevelType w:val="hybridMultilevel"/>
    <w:tmpl w:val="573C2CF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8" w15:restartNumberingAfterBreak="0">
    <w:nsid w:val="64CF2EBD"/>
    <w:multiLevelType w:val="multilevel"/>
    <w:tmpl w:val="6ACCA944"/>
    <w:lvl w:ilvl="0">
      <w:start w:val="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9" w15:restartNumberingAfterBreak="0">
    <w:nsid w:val="67115101"/>
    <w:multiLevelType w:val="multilevel"/>
    <w:tmpl w:val="7248CF3E"/>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Aptos" w:eastAsia="Times New Roman" w:hAnsi="Apto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7C37D48"/>
    <w:multiLevelType w:val="multilevel"/>
    <w:tmpl w:val="0D3CFE5C"/>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1" w15:restartNumberingAfterBreak="0">
    <w:nsid w:val="681F2E21"/>
    <w:multiLevelType w:val="multilevel"/>
    <w:tmpl w:val="E29CF76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2" w15:restartNumberingAfterBreak="0">
    <w:nsid w:val="6FBC56D6"/>
    <w:multiLevelType w:val="multilevel"/>
    <w:tmpl w:val="46DCD7AA"/>
    <w:lvl w:ilvl="0">
      <w:start w:val="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3" w15:restartNumberingAfterBreak="0">
    <w:nsid w:val="71675065"/>
    <w:multiLevelType w:val="hybridMultilevel"/>
    <w:tmpl w:val="0FEAEF00"/>
    <w:lvl w:ilvl="0" w:tplc="10000001">
      <w:start w:val="1"/>
      <w:numFmt w:val="bullet"/>
      <w:lvlText w:val=""/>
      <w:lvlJc w:val="left"/>
      <w:pPr>
        <w:ind w:left="1080" w:hanging="360"/>
      </w:pPr>
      <w:rPr>
        <w:rFonts w:ascii="Symbol" w:hAnsi="Symbol"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44" w15:restartNumberingAfterBreak="0">
    <w:nsid w:val="7250478C"/>
    <w:multiLevelType w:val="multilevel"/>
    <w:tmpl w:val="2528BD8C"/>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5"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723BEC"/>
    <w:multiLevelType w:val="multilevel"/>
    <w:tmpl w:val="10D2C8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EF841BE"/>
    <w:multiLevelType w:val="multilevel"/>
    <w:tmpl w:val="D4CC1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7758988">
    <w:abstractNumId w:val="15"/>
  </w:num>
  <w:num w:numId="2" w16cid:durableId="1609385339">
    <w:abstractNumId w:val="0"/>
  </w:num>
  <w:num w:numId="3" w16cid:durableId="1180855702">
    <w:abstractNumId w:val="45"/>
  </w:num>
  <w:num w:numId="4" w16cid:durableId="114907571">
    <w:abstractNumId w:val="12"/>
  </w:num>
  <w:num w:numId="5" w16cid:durableId="798257921">
    <w:abstractNumId w:val="23"/>
  </w:num>
  <w:num w:numId="6" w16cid:durableId="418792362">
    <w:abstractNumId w:val="18"/>
  </w:num>
  <w:num w:numId="7" w16cid:durableId="1081954202">
    <w:abstractNumId w:val="37"/>
  </w:num>
  <w:num w:numId="8" w16cid:durableId="681515821">
    <w:abstractNumId w:val="27"/>
  </w:num>
  <w:num w:numId="9" w16cid:durableId="1668631691">
    <w:abstractNumId w:val="25"/>
  </w:num>
  <w:num w:numId="10" w16cid:durableId="73774679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0159080">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4888334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96898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82175444">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94506">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74171305">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9057934">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4856110">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9927127">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5930289">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33968815">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047689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2094163">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28139848">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29189114">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03576960">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86610311">
    <w:abstractNumId w:val="3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17436152">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4229815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21679951">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197851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1338068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47180975">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36631036">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6436769">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67956502">
    <w:abstractNumId w:val="19"/>
  </w:num>
  <w:num w:numId="37" w16cid:durableId="598487273">
    <w:abstractNumId w:val="22"/>
  </w:num>
  <w:num w:numId="38" w16cid:durableId="793983712">
    <w:abstractNumId w:val="21"/>
  </w:num>
  <w:num w:numId="39" w16cid:durableId="1813403162">
    <w:abstractNumId w:val="46"/>
  </w:num>
  <w:num w:numId="40" w16cid:durableId="169607514">
    <w:abstractNumId w:val="1"/>
  </w:num>
  <w:num w:numId="41" w16cid:durableId="773549990">
    <w:abstractNumId w:val="29"/>
  </w:num>
  <w:num w:numId="42" w16cid:durableId="659621135">
    <w:abstractNumId w:val="33"/>
  </w:num>
  <w:num w:numId="43" w16cid:durableId="1130901559">
    <w:abstractNumId w:val="7"/>
  </w:num>
  <w:num w:numId="44" w16cid:durableId="473791592">
    <w:abstractNumId w:val="43"/>
  </w:num>
  <w:num w:numId="45" w16cid:durableId="1184124736">
    <w:abstractNumId w:val="14"/>
  </w:num>
  <w:num w:numId="46" w16cid:durableId="1081876015">
    <w:abstractNumId w:val="47"/>
  </w:num>
  <w:num w:numId="47" w16cid:durableId="2001931517">
    <w:abstractNumId w:val="39"/>
  </w:num>
  <w:num w:numId="48" w16cid:durableId="1026758338">
    <w:abstractNumId w:val="21"/>
  </w:num>
  <w:num w:numId="49" w16cid:durableId="20123666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ExMLC0MLMwsjA3tzRU0lEKTi0uzszPAykwrAUAFktqFCwAAAA="/>
  </w:docVars>
  <w:rsids>
    <w:rsidRoot w:val="0013395F"/>
    <w:rsid w:val="00023E58"/>
    <w:rsid w:val="000419A6"/>
    <w:rsid w:val="0008044A"/>
    <w:rsid w:val="0013395F"/>
    <w:rsid w:val="00133E01"/>
    <w:rsid w:val="001876D6"/>
    <w:rsid w:val="00193465"/>
    <w:rsid w:val="00251017"/>
    <w:rsid w:val="00350FCD"/>
    <w:rsid w:val="00392510"/>
    <w:rsid w:val="003F3024"/>
    <w:rsid w:val="004D0EE6"/>
    <w:rsid w:val="005F7163"/>
    <w:rsid w:val="006B2DFF"/>
    <w:rsid w:val="006E5CE2"/>
    <w:rsid w:val="007E2EFF"/>
    <w:rsid w:val="00821661"/>
    <w:rsid w:val="00876E70"/>
    <w:rsid w:val="00996957"/>
    <w:rsid w:val="00A00883"/>
    <w:rsid w:val="00A13E53"/>
    <w:rsid w:val="00A57F1F"/>
    <w:rsid w:val="00A642E0"/>
    <w:rsid w:val="00AF00E6"/>
    <w:rsid w:val="00B26806"/>
    <w:rsid w:val="00B84C8A"/>
    <w:rsid w:val="00BA076C"/>
    <w:rsid w:val="00CF3DDB"/>
    <w:rsid w:val="00D47031"/>
    <w:rsid w:val="00D8419C"/>
    <w:rsid w:val="00E14B0D"/>
    <w:rsid w:val="00EA458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DF6D7"/>
  <w15:chartTrackingRefBased/>
  <w15:docId w15:val="{3D5A6C4C-ADA6-4294-B20A-08896CE1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95F"/>
  </w:style>
  <w:style w:type="paragraph" w:styleId="Heading1">
    <w:name w:val="heading 1"/>
    <w:basedOn w:val="Normal"/>
    <w:next w:val="Normal"/>
    <w:link w:val="Heading1Char"/>
    <w:uiPriority w:val="9"/>
    <w:qFormat/>
    <w:rsid w:val="001339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339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3395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3395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3395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3395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3395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3395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3395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395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3395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3395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3395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3395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3395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395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395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395F"/>
    <w:rPr>
      <w:rFonts w:eastAsiaTheme="majorEastAsia" w:cstheme="majorBidi"/>
      <w:color w:val="272727" w:themeColor="text1" w:themeTint="D8"/>
    </w:rPr>
  </w:style>
  <w:style w:type="paragraph" w:styleId="Title">
    <w:name w:val="Title"/>
    <w:basedOn w:val="Normal"/>
    <w:next w:val="Normal"/>
    <w:link w:val="TitleChar"/>
    <w:uiPriority w:val="10"/>
    <w:qFormat/>
    <w:rsid w:val="001339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39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39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395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395F"/>
    <w:pPr>
      <w:spacing w:before="160"/>
      <w:jc w:val="center"/>
    </w:pPr>
    <w:rPr>
      <w:i/>
      <w:iCs/>
      <w:color w:val="404040" w:themeColor="text1" w:themeTint="BF"/>
    </w:rPr>
  </w:style>
  <w:style w:type="character" w:customStyle="1" w:styleId="QuoteChar">
    <w:name w:val="Quote Char"/>
    <w:basedOn w:val="DefaultParagraphFont"/>
    <w:link w:val="Quote"/>
    <w:uiPriority w:val="29"/>
    <w:rsid w:val="0013395F"/>
    <w:rPr>
      <w:i/>
      <w:iCs/>
      <w:color w:val="404040" w:themeColor="text1" w:themeTint="BF"/>
    </w:rPr>
  </w:style>
  <w:style w:type="paragraph" w:styleId="ListParagraph">
    <w:name w:val="List Paragraph"/>
    <w:basedOn w:val="Normal"/>
    <w:uiPriority w:val="34"/>
    <w:qFormat/>
    <w:rsid w:val="0013395F"/>
    <w:pPr>
      <w:ind w:left="720"/>
      <w:contextualSpacing/>
    </w:pPr>
  </w:style>
  <w:style w:type="character" w:styleId="IntenseEmphasis">
    <w:name w:val="Intense Emphasis"/>
    <w:basedOn w:val="DefaultParagraphFont"/>
    <w:uiPriority w:val="21"/>
    <w:qFormat/>
    <w:rsid w:val="0013395F"/>
    <w:rPr>
      <w:i/>
      <w:iCs/>
      <w:color w:val="0F4761" w:themeColor="accent1" w:themeShade="BF"/>
    </w:rPr>
  </w:style>
  <w:style w:type="paragraph" w:styleId="IntenseQuote">
    <w:name w:val="Intense Quote"/>
    <w:basedOn w:val="Normal"/>
    <w:next w:val="Normal"/>
    <w:link w:val="IntenseQuoteChar"/>
    <w:uiPriority w:val="30"/>
    <w:qFormat/>
    <w:rsid w:val="001339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3395F"/>
    <w:rPr>
      <w:i/>
      <w:iCs/>
      <w:color w:val="0F4761" w:themeColor="accent1" w:themeShade="BF"/>
    </w:rPr>
  </w:style>
  <w:style w:type="character" w:styleId="IntenseReference">
    <w:name w:val="Intense Reference"/>
    <w:basedOn w:val="DefaultParagraphFont"/>
    <w:uiPriority w:val="32"/>
    <w:qFormat/>
    <w:rsid w:val="0013395F"/>
    <w:rPr>
      <w:b/>
      <w:bCs/>
      <w:smallCaps/>
      <w:color w:val="0F4761" w:themeColor="accent1" w:themeShade="BF"/>
      <w:spacing w:val="5"/>
    </w:rPr>
  </w:style>
  <w:style w:type="character" w:styleId="Hyperlink">
    <w:name w:val="Hyperlink"/>
    <w:basedOn w:val="DefaultParagraphFont"/>
    <w:uiPriority w:val="99"/>
    <w:unhideWhenUsed/>
    <w:rsid w:val="0013395F"/>
    <w:rPr>
      <w:color w:val="467886" w:themeColor="hyperlink"/>
      <w:u w:val="single"/>
    </w:rPr>
  </w:style>
  <w:style w:type="paragraph" w:styleId="Header">
    <w:name w:val="header"/>
    <w:basedOn w:val="Normal"/>
    <w:link w:val="HeaderChar"/>
    <w:uiPriority w:val="99"/>
    <w:unhideWhenUsed/>
    <w:rsid w:val="001339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395F"/>
    <w:rPr>
      <w:lang w:val="en-GB"/>
    </w:rPr>
  </w:style>
  <w:style w:type="paragraph" w:styleId="Footer">
    <w:name w:val="footer"/>
    <w:basedOn w:val="Normal"/>
    <w:link w:val="FooterChar"/>
    <w:uiPriority w:val="99"/>
    <w:unhideWhenUsed/>
    <w:rsid w:val="001339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395F"/>
    <w:rPr>
      <w:lang w:val="en-GB"/>
    </w:rPr>
  </w:style>
  <w:style w:type="character" w:styleId="UnresolvedMention">
    <w:name w:val="Unresolved Mention"/>
    <w:basedOn w:val="DefaultParagraphFont"/>
    <w:uiPriority w:val="99"/>
    <w:semiHidden/>
    <w:unhideWhenUsed/>
    <w:rsid w:val="001339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330085">
      <w:bodyDiv w:val="1"/>
      <w:marLeft w:val="0"/>
      <w:marRight w:val="0"/>
      <w:marTop w:val="0"/>
      <w:marBottom w:val="0"/>
      <w:divBdr>
        <w:top w:val="none" w:sz="0" w:space="0" w:color="auto"/>
        <w:left w:val="none" w:sz="0" w:space="0" w:color="auto"/>
        <w:bottom w:val="none" w:sz="0" w:space="0" w:color="auto"/>
        <w:right w:val="none" w:sz="0" w:space="0" w:color="auto"/>
      </w:divBdr>
    </w:div>
    <w:div w:id="256136671">
      <w:bodyDiv w:val="1"/>
      <w:marLeft w:val="0"/>
      <w:marRight w:val="0"/>
      <w:marTop w:val="0"/>
      <w:marBottom w:val="0"/>
      <w:divBdr>
        <w:top w:val="none" w:sz="0" w:space="0" w:color="auto"/>
        <w:left w:val="none" w:sz="0" w:space="0" w:color="auto"/>
        <w:bottom w:val="none" w:sz="0" w:space="0" w:color="auto"/>
        <w:right w:val="none" w:sz="0" w:space="0" w:color="auto"/>
      </w:divBdr>
      <w:divsChild>
        <w:div w:id="253176364">
          <w:marLeft w:val="0"/>
          <w:marRight w:val="0"/>
          <w:marTop w:val="0"/>
          <w:marBottom w:val="0"/>
          <w:divBdr>
            <w:top w:val="none" w:sz="0" w:space="0" w:color="auto"/>
            <w:left w:val="none" w:sz="0" w:space="0" w:color="auto"/>
            <w:bottom w:val="none" w:sz="0" w:space="0" w:color="auto"/>
            <w:right w:val="none" w:sz="0" w:space="0" w:color="auto"/>
          </w:divBdr>
        </w:div>
        <w:div w:id="1771975143">
          <w:marLeft w:val="0"/>
          <w:marRight w:val="0"/>
          <w:marTop w:val="0"/>
          <w:marBottom w:val="0"/>
          <w:divBdr>
            <w:top w:val="none" w:sz="0" w:space="0" w:color="auto"/>
            <w:left w:val="none" w:sz="0" w:space="0" w:color="auto"/>
            <w:bottom w:val="none" w:sz="0" w:space="0" w:color="auto"/>
            <w:right w:val="none" w:sz="0" w:space="0" w:color="auto"/>
          </w:divBdr>
        </w:div>
      </w:divsChild>
    </w:div>
    <w:div w:id="1133717433">
      <w:bodyDiv w:val="1"/>
      <w:marLeft w:val="0"/>
      <w:marRight w:val="0"/>
      <w:marTop w:val="0"/>
      <w:marBottom w:val="0"/>
      <w:divBdr>
        <w:top w:val="none" w:sz="0" w:space="0" w:color="auto"/>
        <w:left w:val="none" w:sz="0" w:space="0" w:color="auto"/>
        <w:bottom w:val="none" w:sz="0" w:space="0" w:color="auto"/>
        <w:right w:val="none" w:sz="0" w:space="0" w:color="auto"/>
      </w:divBdr>
      <w:divsChild>
        <w:div w:id="792089625">
          <w:marLeft w:val="0"/>
          <w:marRight w:val="0"/>
          <w:marTop w:val="0"/>
          <w:marBottom w:val="0"/>
          <w:divBdr>
            <w:top w:val="none" w:sz="0" w:space="0" w:color="auto"/>
            <w:left w:val="none" w:sz="0" w:space="0" w:color="auto"/>
            <w:bottom w:val="none" w:sz="0" w:space="0" w:color="auto"/>
            <w:right w:val="none" w:sz="0" w:space="0" w:color="auto"/>
          </w:divBdr>
        </w:div>
        <w:div w:id="1770201319">
          <w:marLeft w:val="0"/>
          <w:marRight w:val="0"/>
          <w:marTop w:val="0"/>
          <w:marBottom w:val="0"/>
          <w:divBdr>
            <w:top w:val="none" w:sz="0" w:space="0" w:color="auto"/>
            <w:left w:val="none" w:sz="0" w:space="0" w:color="auto"/>
            <w:bottom w:val="none" w:sz="0" w:space="0" w:color="auto"/>
            <w:right w:val="none" w:sz="0" w:space="0" w:color="auto"/>
          </w:divBdr>
        </w:div>
      </w:divsChild>
    </w:div>
    <w:div w:id="183136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spacebic.c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c6b16df-6408-40a9-8ce5-4ae06f987c31" xsi:nil="true"/>
    <lcf76f155ced4ddcb4097134ff3c332f xmlns="cb771bd7-1c74-409c-ae3f-39d61fc0d15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167A017FADEE94D9CAC6010BDF74EF7" ma:contentTypeVersion="10" ma:contentTypeDescription="Create a new document." ma:contentTypeScope="" ma:versionID="805702b09c69b88aa1933bc835158345">
  <xsd:schema xmlns:xsd="http://www.w3.org/2001/XMLSchema" xmlns:xs="http://www.w3.org/2001/XMLSchema" xmlns:p="http://schemas.microsoft.com/office/2006/metadata/properties" xmlns:ns2="cb771bd7-1c74-409c-ae3f-39d61fc0d15e" xmlns:ns3="dc6b16df-6408-40a9-8ce5-4ae06f987c31" targetNamespace="http://schemas.microsoft.com/office/2006/metadata/properties" ma:root="true" ma:fieldsID="d6835d2fd450ff9e237efc8223799c9d" ns2:_="" ns3:_="">
    <xsd:import namespace="cb771bd7-1c74-409c-ae3f-39d61fc0d15e"/>
    <xsd:import namespace="dc6b16df-6408-40a9-8ce5-4ae06f987c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71bd7-1c74-409c-ae3f-39d61fc0d1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03acd8e-bd47-4a47-89fc-ee90251b4d3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6b16df-6408-40a9-8ce5-4ae06f987c3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528433-ec57-4567-8ecf-7b5ea2cd12e9}" ma:internalName="TaxCatchAll" ma:showField="CatchAllData" ma:web="dc6b16df-6408-40a9-8ce5-4ae06f987c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E79312-12A0-4E11-BE75-2BE795991217}">
  <ds:schemaRefs>
    <ds:schemaRef ds:uri="http://schemas.microsoft.com/office/2006/metadata/properties"/>
    <ds:schemaRef ds:uri="http://schemas.microsoft.com/office/infopath/2007/PartnerControls"/>
    <ds:schemaRef ds:uri="dc6b16df-6408-40a9-8ce5-4ae06f987c31"/>
    <ds:schemaRef ds:uri="cb771bd7-1c74-409c-ae3f-39d61fc0d15e"/>
  </ds:schemaRefs>
</ds:datastoreItem>
</file>

<file path=customXml/itemProps2.xml><?xml version="1.0" encoding="utf-8"?>
<ds:datastoreItem xmlns:ds="http://schemas.openxmlformats.org/officeDocument/2006/customXml" ds:itemID="{7C40E8EB-D7B2-4655-A7BF-7E869DB4F4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71bd7-1c74-409c-ae3f-39d61fc0d15e"/>
    <ds:schemaRef ds:uri="dc6b16df-6408-40a9-8ce5-4ae06f987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54B468-2261-4EA0-AE9F-9A37B2D938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1124</Words>
  <Characters>6413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Andreou</dc:creator>
  <cp:keywords/>
  <dc:description/>
  <cp:lastModifiedBy>Neofytos Kokkinos</cp:lastModifiedBy>
  <cp:revision>19</cp:revision>
  <dcterms:created xsi:type="dcterms:W3CDTF">2025-06-12T06:22:00Z</dcterms:created>
  <dcterms:modified xsi:type="dcterms:W3CDTF">2025-06-17T08:38:00Z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0x0101001167A017FADEE94D9CAC6010BDF74EF7</vt:lpwstr>
  </property>
  <property fmtid="{D5CDD505-2E9C-101B-9397-08002B2CF9AE}" pid="3" name="GrammarlyDocumentId">
    <vt:lpwstr>36187bef-7413-4593-920b-cebd7d152464</vt:lpwstr>
  </property>
  <property fmtid="{D5CDD505-2E9C-101B-9397-08002B2CF9AE}" pid="4" name="MediaServiceImageTags">
    <vt:lpwstr/>
  </property>
</Properties>
</file>